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1" w:rsidRDefault="00AD4581" w:rsidP="00AD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EGZAMINACYJNE</w:t>
      </w:r>
    </w:p>
    <w:p w:rsidR="00AD4581" w:rsidRPr="00AD4581" w:rsidRDefault="00205BF7" w:rsidP="00AD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Dariusz Kołodziejczyk</w:t>
      </w:r>
    </w:p>
    <w:p w:rsid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4C3" w:rsidRPr="00AD4581" w:rsidRDefault="00D104C3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typu B:</w:t>
      </w:r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-Z. Wójcik, Historia powszechna. Wiek XVI-XVII.</w:t>
      </w:r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-E. Rostworowski, Historia powszechna. Wiek XVIII.</w:t>
      </w:r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-dowolny podręcznik akademicki z historii Polski nowożytnej i/lub Rzeczypospolitej Obojga Narodów.</w:t>
      </w:r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typu A:</w:t>
      </w:r>
    </w:p>
    <w:p w:rsidR="00AD4581" w:rsidRPr="00AD4581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1">
        <w:rPr>
          <w:rFonts w:ascii="Times New Roman" w:eastAsia="Times New Roman" w:hAnsi="Times New Roman" w:cs="Times New Roman"/>
          <w:sz w:val="24"/>
          <w:szCs w:val="24"/>
          <w:lang w:eastAsia="pl-PL"/>
        </w:rPr>
        <w:t>-wszystkie lektury obowiązujące na egzamin typu B plus lektury monograficzne uzgodnione ze studentem, których dobór zależy od jego (jej) indywidualnych zainteresowań i znajomości języków obcych.</w:t>
      </w:r>
    </w:p>
    <w:p w:rsidR="00EE2562" w:rsidRDefault="00EE2562"/>
    <w:sectPr w:rsidR="00EE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1"/>
    <w:rsid w:val="00205BF7"/>
    <w:rsid w:val="00AD4581"/>
    <w:rsid w:val="00D104C3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Bukowska</dc:creator>
  <cp:lastModifiedBy>Iga Bukowska</cp:lastModifiedBy>
  <cp:revision>3</cp:revision>
  <dcterms:created xsi:type="dcterms:W3CDTF">2020-01-03T10:50:00Z</dcterms:created>
  <dcterms:modified xsi:type="dcterms:W3CDTF">2020-01-03T10:52:00Z</dcterms:modified>
</cp:coreProperties>
</file>