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0021" w14:textId="7B01B29F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304B0">
        <w:rPr>
          <w:rFonts w:ascii="Times New Roman" w:hAnsi="Times New Roman" w:cs="Times New Roman"/>
          <w:bCs/>
          <w:iCs/>
        </w:rPr>
        <w:t>Instytut Historyczny Uniwersytetu Warszawskiego</w:t>
      </w:r>
    </w:p>
    <w:p w14:paraId="0B2E6ADC" w14:textId="4EE97A5B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304B0">
        <w:rPr>
          <w:rFonts w:ascii="Times New Roman" w:hAnsi="Times New Roman" w:cs="Times New Roman"/>
          <w:bCs/>
          <w:iCs/>
        </w:rPr>
        <w:t>Towarzystwo Historiograficzne</w:t>
      </w:r>
    </w:p>
    <w:p w14:paraId="6E07CA53" w14:textId="39A53DF8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304B0">
        <w:rPr>
          <w:rFonts w:ascii="Times New Roman" w:hAnsi="Times New Roman" w:cs="Times New Roman"/>
          <w:bCs/>
          <w:iCs/>
        </w:rPr>
        <w:t>Zespół Studiów Słowiańskich i Wschodnioeuropejskich Polskiej Akademii Nauk</w:t>
      </w:r>
    </w:p>
    <w:p w14:paraId="2E6CFB9F" w14:textId="77777777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59D81C9" w14:textId="289D44B0" w:rsid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60DA4C" w14:textId="02A35E98" w:rsid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709D8C" w14:textId="77777777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26E5F1" w14:textId="2D6F79B8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PROGRAM KONFERENCJI</w:t>
      </w:r>
    </w:p>
    <w:p w14:paraId="20BD466D" w14:textId="18438F47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DC5BCD" w14:textId="77777777" w:rsidR="001304B0" w:rsidRPr="001304B0" w:rsidRDefault="001304B0" w:rsidP="00B63C0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DCBA5BD" w14:textId="25FDD33D" w:rsidR="00444A03" w:rsidRPr="0033563E" w:rsidRDefault="00444A03" w:rsidP="0013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3E">
        <w:rPr>
          <w:rFonts w:ascii="Times New Roman" w:hAnsi="Times New Roman" w:cs="Times New Roman"/>
          <w:b/>
          <w:i/>
          <w:sz w:val="28"/>
          <w:szCs w:val="28"/>
        </w:rPr>
        <w:t>Historia rerum gestarum</w:t>
      </w:r>
      <w:r w:rsidRPr="0033563E">
        <w:rPr>
          <w:rFonts w:ascii="Times New Roman" w:hAnsi="Times New Roman" w:cs="Times New Roman"/>
          <w:b/>
          <w:sz w:val="28"/>
          <w:szCs w:val="28"/>
        </w:rPr>
        <w:t xml:space="preserve"> – przeszłość odzwierciedlona czy wykreowana?</w:t>
      </w:r>
    </w:p>
    <w:p w14:paraId="78A208BE" w14:textId="77777777" w:rsidR="00444A03" w:rsidRPr="0033563E" w:rsidRDefault="00444A03" w:rsidP="0013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3E">
        <w:rPr>
          <w:rFonts w:ascii="Times New Roman" w:hAnsi="Times New Roman" w:cs="Times New Roman"/>
          <w:b/>
          <w:sz w:val="28"/>
          <w:szCs w:val="28"/>
        </w:rPr>
        <w:t>Kluczowe problemy przeszłości krajów Europy Środkowej i Wschodniej</w:t>
      </w:r>
    </w:p>
    <w:p w14:paraId="1BF94092" w14:textId="442EEDC4" w:rsidR="00BB603C" w:rsidRDefault="00444A03" w:rsidP="0013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3E">
        <w:rPr>
          <w:rFonts w:ascii="Times New Roman" w:hAnsi="Times New Roman" w:cs="Times New Roman"/>
          <w:b/>
          <w:sz w:val="28"/>
          <w:szCs w:val="28"/>
        </w:rPr>
        <w:t>w historiografiach regionu</w:t>
      </w:r>
    </w:p>
    <w:p w14:paraId="7B364CFE" w14:textId="5178A25A" w:rsidR="00444A03" w:rsidRPr="0033563E" w:rsidRDefault="00444A03" w:rsidP="0013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3E">
        <w:rPr>
          <w:rFonts w:ascii="Times New Roman" w:hAnsi="Times New Roman" w:cs="Times New Roman"/>
          <w:b/>
          <w:sz w:val="28"/>
          <w:szCs w:val="28"/>
        </w:rPr>
        <w:t>XIX–XXI w.</w:t>
      </w:r>
    </w:p>
    <w:p w14:paraId="16207E4D" w14:textId="0B58E3C6" w:rsidR="001304B0" w:rsidRDefault="001304B0" w:rsidP="002B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6DA39" w14:textId="77777777" w:rsidR="001304B0" w:rsidRDefault="001304B0" w:rsidP="002B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FECC3" w14:textId="77777777" w:rsidR="001304B0" w:rsidRDefault="00444A03" w:rsidP="002B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AA8">
        <w:rPr>
          <w:rFonts w:ascii="Times New Roman" w:hAnsi="Times New Roman" w:cs="Times New Roman"/>
          <w:sz w:val="24"/>
          <w:szCs w:val="24"/>
        </w:rPr>
        <w:t xml:space="preserve">6–7 grudnia </w:t>
      </w:r>
      <w:r>
        <w:rPr>
          <w:rFonts w:ascii="Times New Roman" w:hAnsi="Times New Roman" w:cs="Times New Roman"/>
          <w:sz w:val="24"/>
          <w:szCs w:val="24"/>
        </w:rPr>
        <w:t xml:space="preserve">2019 r. </w:t>
      </w:r>
    </w:p>
    <w:p w14:paraId="6D34A2BC" w14:textId="22B8F2CA" w:rsidR="00444A03" w:rsidRDefault="002B768D" w:rsidP="002B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Kampus Główny Uniwersytetu Warszawskiego</w:t>
      </w:r>
    </w:p>
    <w:p w14:paraId="2C46EB2D" w14:textId="1903788B" w:rsidR="00BB603C" w:rsidRPr="000F7AA8" w:rsidRDefault="00BB603C" w:rsidP="002B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Krakowskie Przedmieście 26/28</w:t>
      </w:r>
    </w:p>
    <w:p w14:paraId="24E50FEA" w14:textId="26BACAC9" w:rsidR="00BE33FA" w:rsidRDefault="00BE33FA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2419B" w14:textId="6FB5C110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C700F" w14:textId="77777777" w:rsidR="0065394F" w:rsidRDefault="0065394F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4EA74" w14:textId="0C134D91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5E0A1" w14:textId="77777777" w:rsidR="0065394F" w:rsidRPr="00BB603C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3C">
        <w:rPr>
          <w:rFonts w:ascii="Times New Roman" w:hAnsi="Times New Roman" w:cs="Times New Roman"/>
          <w:b/>
          <w:bCs/>
          <w:sz w:val="24"/>
          <w:szCs w:val="24"/>
        </w:rPr>
        <w:t>5 grudnia, czwartek</w:t>
      </w:r>
    </w:p>
    <w:p w14:paraId="06773C6F" w14:textId="5FA04FB8" w:rsidR="0065394F" w:rsidRPr="0065394F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sala A, Instytut Historyczny, godz. 1</w:t>
      </w:r>
      <w:r w:rsidR="003C0DDD">
        <w:rPr>
          <w:rFonts w:ascii="Times New Roman" w:hAnsi="Times New Roman" w:cs="Times New Roman"/>
          <w:sz w:val="24"/>
          <w:szCs w:val="24"/>
        </w:rPr>
        <w:t>8</w:t>
      </w:r>
      <w:r w:rsidR="003C0D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27562DCA" w14:textId="77777777" w:rsidR="0065394F" w:rsidRPr="00BB603C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Członków Towarzystwa Historiograficznego</w:t>
      </w:r>
    </w:p>
    <w:p w14:paraId="5B937CF4" w14:textId="442D8F35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BB3AE" w14:textId="6188E25D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06EA" w14:textId="345325E3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13800" w14:textId="7F2E3D39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FC332" w14:textId="28202903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21561" w14:textId="3A8B1A68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0DE7A" w14:textId="3BE3A7DE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2502" w14:textId="73A89F22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DC5C0" w14:textId="0AC82DE5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5672F" w14:textId="4AA44A5E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5DF41" w14:textId="111271B2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06C2B" w14:textId="2462716F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6718F" w14:textId="5F5F6AAA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BF55D" w14:textId="1650E96C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98A5" w14:textId="298EBEDC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CC507" w14:textId="0A5F85D9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E8351" w14:textId="152077B8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D97A7" w14:textId="4DCF91EC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DE3AD" w14:textId="28B42EA1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D949B" w14:textId="3DEAC80A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8F747" w14:textId="3A036238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BC8E6" w14:textId="40B6EF21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9B15" w14:textId="434A4327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33554" w14:textId="57B19DF2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42D0A" w14:textId="77777777" w:rsidR="0065394F" w:rsidRPr="0065394F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i/>
          <w:sz w:val="20"/>
          <w:szCs w:val="20"/>
        </w:rPr>
        <w:t>Historia rerum gestarum</w:t>
      </w:r>
      <w:r w:rsidRPr="0065394F">
        <w:rPr>
          <w:rFonts w:ascii="Times New Roman" w:hAnsi="Times New Roman" w:cs="Times New Roman"/>
          <w:b/>
          <w:sz w:val="20"/>
          <w:szCs w:val="20"/>
        </w:rPr>
        <w:t xml:space="preserve"> – przeszłość odzwierciedlona czy wykreowana?</w:t>
      </w:r>
    </w:p>
    <w:p w14:paraId="4020958D" w14:textId="77777777" w:rsidR="0065394F" w:rsidRPr="0065394F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Kluczowe problemy przeszłości krajów Europy Środkowej i Wschodniej</w:t>
      </w:r>
    </w:p>
    <w:p w14:paraId="125F5916" w14:textId="5436D99E" w:rsidR="0065394F" w:rsidRPr="0065394F" w:rsidRDefault="0065394F" w:rsidP="00653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w historiografiach regionu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5394F">
        <w:rPr>
          <w:rFonts w:ascii="Times New Roman" w:hAnsi="Times New Roman" w:cs="Times New Roman"/>
          <w:b/>
          <w:sz w:val="20"/>
          <w:szCs w:val="20"/>
        </w:rPr>
        <w:t>XIX–XXI w.</w:t>
      </w:r>
    </w:p>
    <w:p w14:paraId="0F42CBEE" w14:textId="01FE45DE" w:rsidR="001304B0" w:rsidRDefault="001304B0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B0109" w14:textId="77777777" w:rsidR="00E93D81" w:rsidRDefault="00E93D81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2D681" w14:textId="082F0532" w:rsidR="008E2DD3" w:rsidRPr="0033563E" w:rsidRDefault="00444A03" w:rsidP="0033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63E">
        <w:rPr>
          <w:rFonts w:ascii="Times New Roman" w:hAnsi="Times New Roman" w:cs="Times New Roman"/>
          <w:b/>
          <w:bCs/>
          <w:sz w:val="24"/>
          <w:szCs w:val="24"/>
        </w:rPr>
        <w:t>6 grudnia</w:t>
      </w:r>
      <w:r w:rsidR="002B768D" w:rsidRPr="0033563E">
        <w:rPr>
          <w:rFonts w:ascii="Times New Roman" w:hAnsi="Times New Roman" w:cs="Times New Roman"/>
          <w:b/>
          <w:bCs/>
          <w:sz w:val="24"/>
          <w:szCs w:val="24"/>
        </w:rPr>
        <w:t>, piątek</w:t>
      </w:r>
    </w:p>
    <w:p w14:paraId="08CD24D3" w14:textId="57B0EE4F" w:rsidR="00444A03" w:rsidRDefault="00375F21" w:rsidP="00117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im. Józefa Brudzińskiego, Pałac Kazimierzowski</w:t>
      </w:r>
    </w:p>
    <w:p w14:paraId="6626C1CF" w14:textId="77777777" w:rsidR="00E93D81" w:rsidRDefault="00E93D81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A7963" w14:textId="7E957DCE" w:rsidR="00444A03" w:rsidRDefault="00444A03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E2DD3">
        <w:rPr>
          <w:rFonts w:ascii="Times New Roman" w:hAnsi="Times New Roman" w:cs="Times New Roman"/>
          <w:sz w:val="24"/>
          <w:szCs w:val="24"/>
        </w:rPr>
        <w:t>–10</w:t>
      </w:r>
      <w:r w:rsidR="008E2DD3"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8E2DD3">
        <w:rPr>
          <w:rFonts w:ascii="Times New Roman" w:hAnsi="Times New Roman" w:cs="Times New Roman"/>
          <w:sz w:val="24"/>
          <w:szCs w:val="24"/>
        </w:rPr>
        <w:t xml:space="preserve"> – </w:t>
      </w:r>
      <w:r w:rsidR="006F51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twarcie konferencji </w:t>
      </w:r>
    </w:p>
    <w:p w14:paraId="1BFE84F8" w14:textId="3C121143" w:rsidR="00CD22F6" w:rsidRDefault="00CD22F6" w:rsidP="00B63C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F0AE0B" w14:textId="2CE19126" w:rsidR="0011757E" w:rsidRDefault="00FC35DC" w:rsidP="0011757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7D0B2D"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–10</w:t>
      </w:r>
      <w:r w:rsidR="007D0B2D"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</w:t>
      </w:r>
      <w:r w:rsidR="003C448F"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Rafał </w:t>
      </w:r>
      <w:r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Stobiecki</w:t>
      </w:r>
      <w:r w:rsidRPr="000F7A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768D">
        <w:rPr>
          <w:rFonts w:ascii="Times New Roman" w:hAnsi="Times New Roman" w:cs="Times New Roman"/>
          <w:bCs/>
          <w:iCs/>
          <w:sz w:val="24"/>
          <w:szCs w:val="24"/>
        </w:rPr>
        <w:t xml:space="preserve">(Uniwersytet Łódzki) </w:t>
      </w:r>
    </w:p>
    <w:p w14:paraId="1C774140" w14:textId="77777777" w:rsidR="00E93D81" w:rsidRDefault="00FC35DC" w:rsidP="00E93D81">
      <w:pPr>
        <w:spacing w:after="0" w:line="240" w:lineRule="auto"/>
        <w:ind w:left="6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3C04">
        <w:rPr>
          <w:rFonts w:ascii="Times New Roman" w:hAnsi="Times New Roman" w:cs="Times New Roman"/>
          <w:bCs/>
          <w:i/>
          <w:sz w:val="24"/>
          <w:szCs w:val="24"/>
        </w:rPr>
        <w:t xml:space="preserve">Europa Środkowa z perspektywy historii wyobrażonej. </w:t>
      </w:r>
    </w:p>
    <w:p w14:paraId="43FA865B" w14:textId="31FEF12E" w:rsidR="00FC35DC" w:rsidRPr="000F7AA8" w:rsidRDefault="00FC35DC" w:rsidP="00E93D81">
      <w:pPr>
        <w:spacing w:after="0" w:line="240" w:lineRule="auto"/>
        <w:ind w:left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3C04">
        <w:rPr>
          <w:rFonts w:ascii="Times New Roman" w:hAnsi="Times New Roman" w:cs="Times New Roman"/>
          <w:bCs/>
          <w:i/>
          <w:sz w:val="24"/>
          <w:szCs w:val="24"/>
        </w:rPr>
        <w:t>Między historią, geografią a literaturą</w:t>
      </w:r>
    </w:p>
    <w:p w14:paraId="6C7DECEC" w14:textId="0A5BBED8" w:rsidR="0011757E" w:rsidRDefault="00FC35DC" w:rsidP="0011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0B2D" w:rsidRPr="001F08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C448F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7D0B2D">
        <w:rPr>
          <w:rFonts w:ascii="Times New Roman" w:hAnsi="Times New Roman" w:cs="Times New Roman"/>
          <w:sz w:val="24"/>
          <w:szCs w:val="24"/>
        </w:rPr>
        <w:t>1</w:t>
      </w:r>
      <w:r w:rsidR="007D0B2D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Leonid </w:t>
      </w:r>
      <w:r w:rsidRPr="00DB0369">
        <w:rPr>
          <w:rFonts w:ascii="Times New Roman" w:hAnsi="Times New Roman" w:cs="Times New Roman"/>
          <w:spacing w:val="20"/>
          <w:sz w:val="24"/>
          <w:szCs w:val="24"/>
        </w:rPr>
        <w:t>Zaszkilniak</w:t>
      </w:r>
      <w:r w:rsidRPr="00867F5D">
        <w:rPr>
          <w:rFonts w:ascii="Times New Roman" w:hAnsi="Times New Roman" w:cs="Times New Roman"/>
          <w:sz w:val="24"/>
          <w:szCs w:val="24"/>
        </w:rPr>
        <w:t xml:space="preserve"> </w:t>
      </w:r>
      <w:r w:rsidR="00460233">
        <w:rPr>
          <w:rFonts w:ascii="Times New Roman" w:hAnsi="Times New Roman" w:cs="Times New Roman"/>
          <w:sz w:val="24"/>
          <w:szCs w:val="24"/>
        </w:rPr>
        <w:t xml:space="preserve">/ </w:t>
      </w:r>
      <w:r w:rsidR="00460233" w:rsidRPr="004E4F3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Леонід</w:t>
      </w:r>
      <w:r w:rsidR="00460233" w:rsidRPr="004E4F36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233" w:rsidRPr="004E4F3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Зашкільняк</w:t>
      </w:r>
      <w:r w:rsidR="00460233">
        <w:rPr>
          <w:rFonts w:ascii="Times New Roman" w:hAnsi="Times New Roman" w:cs="Times New Roman"/>
          <w:sz w:val="24"/>
          <w:szCs w:val="24"/>
        </w:rPr>
        <w:t xml:space="preserve"> </w:t>
      </w:r>
      <w:r w:rsidR="002B768D">
        <w:rPr>
          <w:rFonts w:ascii="Times New Roman" w:hAnsi="Times New Roman" w:cs="Times New Roman"/>
          <w:sz w:val="24"/>
          <w:szCs w:val="24"/>
        </w:rPr>
        <w:t xml:space="preserve">(Uniwersytet Lwowski) </w:t>
      </w:r>
    </w:p>
    <w:p w14:paraId="7D012C78" w14:textId="4450D811" w:rsidR="00FC35DC" w:rsidRDefault="00FC35DC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</w:rPr>
        <w:t>Współczesna ukraińska historiografia wobec kształtowania narodowych dziejów: pomiędzy nauką i polityką</w:t>
      </w:r>
    </w:p>
    <w:p w14:paraId="0F38004A" w14:textId="128305D0" w:rsidR="0011757E" w:rsidRDefault="00FC35DC" w:rsidP="0011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0B2D">
        <w:rPr>
          <w:rFonts w:ascii="Times New Roman" w:hAnsi="Times New Roman" w:cs="Times New Roman"/>
          <w:sz w:val="24"/>
          <w:szCs w:val="24"/>
        </w:rPr>
        <w:t>1</w:t>
      </w:r>
      <w:r w:rsidR="007D0B2D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2B768D">
        <w:rPr>
          <w:rFonts w:ascii="Times New Roman" w:hAnsi="Times New Roman" w:cs="Times New Roman"/>
          <w:sz w:val="24"/>
          <w:szCs w:val="24"/>
        </w:rPr>
        <w:t>1</w:t>
      </w:r>
      <w:r w:rsidR="007D0B2D" w:rsidRPr="001F08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448F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Andrzej </w:t>
      </w:r>
      <w:r w:rsidR="00085286" w:rsidRPr="00DB0369">
        <w:rPr>
          <w:rFonts w:ascii="Times New Roman" w:hAnsi="Times New Roman" w:cs="Times New Roman"/>
          <w:spacing w:val="20"/>
          <w:sz w:val="24"/>
          <w:szCs w:val="24"/>
        </w:rPr>
        <w:t>Wierzbicki</w:t>
      </w:r>
      <w:r w:rsidR="00085286">
        <w:rPr>
          <w:rFonts w:ascii="Times New Roman" w:hAnsi="Times New Roman" w:cs="Times New Roman"/>
          <w:sz w:val="24"/>
          <w:szCs w:val="24"/>
        </w:rPr>
        <w:t xml:space="preserve"> (Polska Akademia Nauk) </w:t>
      </w:r>
    </w:p>
    <w:p w14:paraId="031F08C9" w14:textId="77777777" w:rsidR="00E93D81" w:rsidRDefault="00085286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68D">
        <w:rPr>
          <w:rFonts w:ascii="Times New Roman" w:hAnsi="Times New Roman" w:cs="Times New Roman"/>
          <w:i/>
          <w:iCs/>
          <w:sz w:val="24"/>
          <w:szCs w:val="24"/>
        </w:rPr>
        <w:t xml:space="preserve">Czy Państwo Polskie było dzieckiem Rusi Kijowskiej? </w:t>
      </w:r>
    </w:p>
    <w:p w14:paraId="237CF292" w14:textId="37CB08D8" w:rsidR="00085286" w:rsidRDefault="00085286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B768D">
        <w:rPr>
          <w:rFonts w:ascii="Times New Roman" w:hAnsi="Times New Roman" w:cs="Times New Roman"/>
          <w:i/>
          <w:iCs/>
          <w:sz w:val="24"/>
          <w:szCs w:val="24"/>
        </w:rPr>
        <w:t>Kilka uwag na „marginesie marginesu” polskiej myśli historycznej XIX i XX w.</w:t>
      </w:r>
    </w:p>
    <w:p w14:paraId="1FD18525" w14:textId="3613A938" w:rsidR="0011757E" w:rsidRDefault="00FC35DC" w:rsidP="0011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5F21" w:rsidRPr="001F08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448F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375F21">
        <w:rPr>
          <w:rFonts w:ascii="Times New Roman" w:hAnsi="Times New Roman" w:cs="Times New Roman"/>
          <w:sz w:val="24"/>
          <w:szCs w:val="24"/>
        </w:rPr>
        <w:t>1</w:t>
      </w:r>
      <w:r w:rsidR="00375F21" w:rsidRPr="001F08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Maciej </w:t>
      </w:r>
      <w:r w:rsidR="004B411B" w:rsidRPr="00DB0369">
        <w:rPr>
          <w:rFonts w:ascii="Times New Roman" w:hAnsi="Times New Roman" w:cs="Times New Roman"/>
          <w:spacing w:val="20"/>
          <w:sz w:val="24"/>
          <w:szCs w:val="24"/>
        </w:rPr>
        <w:t>Dorna</w:t>
      </w:r>
      <w:r w:rsidR="004B411B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4B411B">
        <w:rPr>
          <w:rFonts w:ascii="Times New Roman" w:hAnsi="Times New Roman" w:cs="Times New Roman"/>
          <w:sz w:val="24"/>
          <w:szCs w:val="24"/>
        </w:rPr>
        <w:t xml:space="preserve">(Uniwersytet Adama Mickiewicza) </w:t>
      </w:r>
    </w:p>
    <w:p w14:paraId="04409C33" w14:textId="3DB50C52" w:rsidR="00E93D81" w:rsidRDefault="004B411B" w:rsidP="00E93D81">
      <w:pPr>
        <w:spacing w:after="0" w:line="240" w:lineRule="auto"/>
        <w:ind w:left="624"/>
        <w:rPr>
          <w:rFonts w:ascii="Times New Roman" w:hAnsi="Times New Roman" w:cs="Times New Roman"/>
          <w:bCs/>
          <w:i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>Między „Hilferuf” a „Lug i Trug”</w:t>
      </w:r>
    </w:p>
    <w:p w14:paraId="611D2104" w14:textId="68579D76" w:rsidR="004B411B" w:rsidRDefault="004B411B" w:rsidP="00E93D81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>– polsko-niemiecki spór o genezę państwa krzyżackiego w Prusach</w:t>
      </w:r>
    </w:p>
    <w:p w14:paraId="7FC2F31B" w14:textId="323BBDCF" w:rsidR="00FC35DC" w:rsidRDefault="00FC35DC" w:rsidP="009F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F21">
        <w:rPr>
          <w:rFonts w:ascii="Times New Roman" w:hAnsi="Times New Roman" w:cs="Times New Roman"/>
          <w:sz w:val="24"/>
          <w:szCs w:val="24"/>
        </w:rPr>
        <w:t>1</w:t>
      </w:r>
      <w:r w:rsidR="00375F21" w:rsidRPr="001F08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5286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–12</w:t>
      </w:r>
      <w:r w:rsidR="00375F21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85286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21">
        <w:rPr>
          <w:rFonts w:ascii="Times New Roman" w:hAnsi="Times New Roman" w:cs="Times New Roman"/>
          <w:sz w:val="24"/>
          <w:szCs w:val="24"/>
        </w:rPr>
        <w:t>dyskusja</w:t>
      </w:r>
    </w:p>
    <w:p w14:paraId="122D1879" w14:textId="77777777" w:rsidR="004943FC" w:rsidRDefault="004943FC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58D24" w14:textId="0B2128F6" w:rsidR="00085286" w:rsidRDefault="00085286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375F21">
        <w:rPr>
          <w:rFonts w:ascii="Times New Roman" w:hAnsi="Times New Roman" w:cs="Times New Roman"/>
          <w:sz w:val="24"/>
          <w:szCs w:val="24"/>
        </w:rPr>
        <w:t xml:space="preserve"> przerwa na kawę</w:t>
      </w:r>
    </w:p>
    <w:p w14:paraId="073C300A" w14:textId="57AECF33" w:rsidR="00375F21" w:rsidRDefault="00375F21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FE733" w14:textId="37FA66AC" w:rsidR="0011757E" w:rsidRDefault="00BB68C7" w:rsidP="0011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5F21" w:rsidRPr="001F08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Jerzy </w:t>
      </w:r>
      <w:r w:rsidR="004B411B" w:rsidRPr="00DB0369">
        <w:rPr>
          <w:rFonts w:ascii="Times New Roman" w:hAnsi="Times New Roman" w:cs="Times New Roman"/>
          <w:spacing w:val="20"/>
          <w:sz w:val="24"/>
          <w:szCs w:val="24"/>
        </w:rPr>
        <w:t>Maternicki</w:t>
      </w:r>
      <w:r w:rsidR="004B411B" w:rsidRPr="00FE7AFD">
        <w:rPr>
          <w:rFonts w:ascii="Times New Roman" w:hAnsi="Times New Roman" w:cs="Times New Roman"/>
          <w:sz w:val="24"/>
          <w:szCs w:val="24"/>
        </w:rPr>
        <w:t xml:space="preserve"> </w:t>
      </w:r>
      <w:r w:rsidR="004B411B">
        <w:rPr>
          <w:rFonts w:ascii="Times New Roman" w:hAnsi="Times New Roman" w:cs="Times New Roman"/>
          <w:sz w:val="24"/>
          <w:szCs w:val="24"/>
        </w:rPr>
        <w:t xml:space="preserve">(Uniwersytet Rzeszowski) </w:t>
      </w:r>
    </w:p>
    <w:p w14:paraId="7B51CAF3" w14:textId="77777777" w:rsidR="00E93D81" w:rsidRDefault="004B411B" w:rsidP="00E93D81">
      <w:pPr>
        <w:spacing w:after="0" w:line="240" w:lineRule="auto"/>
        <w:ind w:left="62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7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Konfederacja barska w myśli historycznej szkoły krakowskiej. </w:t>
      </w:r>
    </w:p>
    <w:p w14:paraId="39642F3E" w14:textId="04458D7E" w:rsidR="004B411B" w:rsidRDefault="004B411B" w:rsidP="00E93D81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2B768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ichał</w:t>
      </w:r>
      <w:r w:rsidRPr="002B7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Bobrzyński i 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natol</w:t>
      </w:r>
      <w:r w:rsidRPr="002B7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Lewicki</w:t>
      </w:r>
    </w:p>
    <w:p w14:paraId="0A408D18" w14:textId="4FE7B158" w:rsidR="0011757E" w:rsidRDefault="00BB68C7" w:rsidP="004B41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BF1">
        <w:rPr>
          <w:rFonts w:ascii="Times New Roman" w:hAnsi="Times New Roman" w:cs="Times New Roman"/>
          <w:sz w:val="24"/>
          <w:szCs w:val="24"/>
        </w:rPr>
        <w:t>12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9D4BF1">
        <w:rPr>
          <w:rFonts w:ascii="Times New Roman" w:hAnsi="Times New Roman" w:cs="Times New Roman"/>
          <w:sz w:val="24"/>
          <w:szCs w:val="24"/>
        </w:rPr>
        <w:t>–13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Larysa </w:t>
      </w:r>
      <w:r w:rsidR="004B411B" w:rsidRPr="00DB0369">
        <w:rPr>
          <w:rFonts w:ascii="Times New Roman" w:hAnsi="Times New Roman" w:cs="Times New Roman"/>
          <w:bCs/>
          <w:spacing w:val="20"/>
          <w:sz w:val="24"/>
          <w:szCs w:val="24"/>
        </w:rPr>
        <w:t>Arżakowa</w:t>
      </w:r>
      <w:r w:rsidR="00066063" w:rsidRPr="0006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06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66063" w:rsidRPr="001E5AD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Лариса Аржакова </w:t>
      </w:r>
      <w:r w:rsidR="004B411B">
        <w:rPr>
          <w:rFonts w:ascii="Times New Roman" w:hAnsi="Times New Roman" w:cs="Times New Roman"/>
          <w:bCs/>
          <w:sz w:val="24"/>
          <w:szCs w:val="24"/>
        </w:rPr>
        <w:t>(</w:t>
      </w:r>
      <w:r w:rsidR="00470105">
        <w:rPr>
          <w:rFonts w:ascii="Times New Roman" w:hAnsi="Times New Roman" w:cs="Times New Roman"/>
          <w:bCs/>
          <w:sz w:val="24"/>
          <w:szCs w:val="24"/>
        </w:rPr>
        <w:t xml:space="preserve">Petersburski </w:t>
      </w:r>
      <w:r w:rsidR="004B411B" w:rsidRPr="00994146">
        <w:rPr>
          <w:rFonts w:ascii="Times New Roman" w:hAnsi="Times New Roman" w:cs="Times New Roman"/>
          <w:bCs/>
          <w:sz w:val="24"/>
          <w:szCs w:val="24"/>
        </w:rPr>
        <w:t xml:space="preserve">Uniwersytet </w:t>
      </w:r>
      <w:r w:rsidR="00470105">
        <w:rPr>
          <w:rFonts w:ascii="Times New Roman" w:hAnsi="Times New Roman" w:cs="Times New Roman"/>
          <w:bCs/>
          <w:sz w:val="24"/>
          <w:szCs w:val="24"/>
        </w:rPr>
        <w:t>Państwowy)</w:t>
      </w:r>
    </w:p>
    <w:p w14:paraId="50335AFA" w14:textId="020EBBA0" w:rsidR="004B411B" w:rsidRDefault="004B411B" w:rsidP="00E93D8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i/>
          <w:iCs/>
          <w:sz w:val="24"/>
          <w:szCs w:val="24"/>
        </w:rPr>
        <w:t>Historia Polski w twórczości historyka rosyjskiego Mikołaja Kariejewa</w:t>
      </w:r>
      <w:r w:rsidRPr="009941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EF144A" w14:textId="658ED2E6" w:rsidR="0011757E" w:rsidRDefault="00244863" w:rsidP="004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Violetta </w:t>
      </w:r>
      <w:r w:rsidR="004B411B" w:rsidRPr="00DB0369">
        <w:rPr>
          <w:rFonts w:ascii="Times New Roman" w:hAnsi="Times New Roman" w:cs="Times New Roman"/>
          <w:spacing w:val="20"/>
          <w:sz w:val="24"/>
          <w:szCs w:val="24"/>
        </w:rPr>
        <w:t>Julkowska</w:t>
      </w:r>
      <w:r w:rsidR="004B411B">
        <w:rPr>
          <w:rFonts w:ascii="Times New Roman" w:hAnsi="Times New Roman" w:cs="Times New Roman"/>
          <w:sz w:val="24"/>
          <w:szCs w:val="24"/>
        </w:rPr>
        <w:t xml:space="preserve"> (Uniwersytet Adama Mickiewicza) </w:t>
      </w:r>
    </w:p>
    <w:p w14:paraId="2DF66B13" w14:textId="2D25530C" w:rsidR="004B411B" w:rsidRDefault="004B411B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</w:rPr>
        <w:t xml:space="preserve">Kreacja bohaterów historycznych jako istotny element interpretacji dziejów narodowych w ujęciu historyków przełomu XIX i XX w. </w:t>
      </w:r>
      <w:r w:rsidR="009E6A68" w:rsidRPr="00B63C04">
        <w:rPr>
          <w:rFonts w:ascii="Times New Roman" w:hAnsi="Times New Roman" w:cs="Times New Roman"/>
          <w:i/>
          <w:iCs/>
          <w:sz w:val="24"/>
          <w:szCs w:val="24"/>
        </w:rPr>
        <w:t>Studium przypadku Walerian</w:t>
      </w:r>
      <w:r w:rsidR="009E6A6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E6A68" w:rsidRPr="00B63C04">
        <w:rPr>
          <w:rFonts w:ascii="Times New Roman" w:hAnsi="Times New Roman" w:cs="Times New Roman"/>
          <w:i/>
          <w:iCs/>
          <w:sz w:val="24"/>
          <w:szCs w:val="24"/>
        </w:rPr>
        <w:t xml:space="preserve"> Kalinki i A</w:t>
      </w:r>
      <w:r w:rsidR="009E6A68">
        <w:rPr>
          <w:rFonts w:ascii="Times New Roman" w:hAnsi="Times New Roman" w:cs="Times New Roman"/>
          <w:i/>
          <w:iCs/>
          <w:sz w:val="24"/>
          <w:szCs w:val="24"/>
        </w:rPr>
        <w:t>dama</w:t>
      </w:r>
      <w:r w:rsidR="009E6A68" w:rsidRPr="00B63C04">
        <w:rPr>
          <w:rFonts w:ascii="Times New Roman" w:hAnsi="Times New Roman" w:cs="Times New Roman"/>
          <w:i/>
          <w:iCs/>
          <w:sz w:val="24"/>
          <w:szCs w:val="24"/>
        </w:rPr>
        <w:t xml:space="preserve"> Strzałkowskiego</w:t>
      </w:r>
    </w:p>
    <w:p w14:paraId="1894DF70" w14:textId="6A45382C" w:rsidR="0011757E" w:rsidRDefault="004B411B" w:rsidP="004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–13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Witalij </w:t>
      </w:r>
      <w:r w:rsidRPr="00DB0369">
        <w:rPr>
          <w:rFonts w:ascii="Times New Roman" w:hAnsi="Times New Roman" w:cs="Times New Roman"/>
          <w:spacing w:val="20"/>
          <w:sz w:val="24"/>
          <w:szCs w:val="24"/>
        </w:rPr>
        <w:t>Masnenko</w:t>
      </w:r>
      <w:r w:rsidRPr="00FE7AFD">
        <w:rPr>
          <w:rFonts w:ascii="Times New Roman" w:hAnsi="Times New Roman" w:cs="Times New Roman"/>
          <w:sz w:val="24"/>
          <w:szCs w:val="24"/>
        </w:rPr>
        <w:t xml:space="preserve"> </w:t>
      </w:r>
      <w:r w:rsidR="00373014">
        <w:rPr>
          <w:rFonts w:ascii="Times New Roman" w:hAnsi="Times New Roman" w:cs="Times New Roman"/>
          <w:sz w:val="24"/>
          <w:szCs w:val="24"/>
        </w:rPr>
        <w:t xml:space="preserve">/ </w:t>
      </w:r>
      <w:r w:rsidR="00373014" w:rsidRPr="001E5AD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Віталій Масненко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6DA0">
        <w:rPr>
          <w:rFonts w:ascii="Times New Roman" w:hAnsi="Times New Roman" w:cs="Times New Roman"/>
          <w:sz w:val="24"/>
          <w:szCs w:val="24"/>
        </w:rPr>
        <w:t xml:space="preserve">Czerkaski </w:t>
      </w:r>
      <w:r>
        <w:rPr>
          <w:rFonts w:ascii="Times New Roman" w:hAnsi="Times New Roman" w:cs="Times New Roman"/>
          <w:sz w:val="24"/>
          <w:szCs w:val="24"/>
        </w:rPr>
        <w:t>Uniwersytet</w:t>
      </w:r>
      <w:r w:rsidR="00A46DA0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5088F" w14:textId="6DFCDC1B" w:rsidR="004B411B" w:rsidRDefault="004B411B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</w:rPr>
        <w:t>Ukraińscy historycy w Imperium Rosyjskim i w Monarchii Austro-Węgierskiej w drugiej połowie XIX i na początku XX w.: równowaga szans i ograniczeń wolności intelektualnej</w:t>
      </w:r>
    </w:p>
    <w:p w14:paraId="70D45D64" w14:textId="576AED77" w:rsidR="0011757E" w:rsidRPr="00DC3809" w:rsidRDefault="004B411B" w:rsidP="002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09">
        <w:rPr>
          <w:rFonts w:ascii="Times New Roman" w:hAnsi="Times New Roman" w:cs="Times New Roman"/>
          <w:sz w:val="24"/>
          <w:szCs w:val="24"/>
        </w:rPr>
        <w:t>13</w:t>
      </w:r>
      <w:r w:rsidRPr="00DC3809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C3809">
        <w:rPr>
          <w:rFonts w:ascii="Times New Roman" w:hAnsi="Times New Roman" w:cs="Times New Roman"/>
          <w:sz w:val="24"/>
          <w:szCs w:val="24"/>
        </w:rPr>
        <w:t>–14</w:t>
      </w:r>
      <w:r w:rsidRPr="00DC380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1757E" w:rsidRP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Ihor </w:t>
      </w:r>
      <w:r w:rsidR="00244863" w:rsidRPr="00DB0369">
        <w:rPr>
          <w:rFonts w:ascii="Times New Roman" w:hAnsi="Times New Roman" w:cs="Times New Roman"/>
          <w:spacing w:val="20"/>
          <w:sz w:val="24"/>
          <w:szCs w:val="24"/>
        </w:rPr>
        <w:t>Hyrycz</w:t>
      </w:r>
      <w:r w:rsidR="00244863" w:rsidRP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943C50">
        <w:rPr>
          <w:rFonts w:ascii="Times New Roman" w:hAnsi="Times New Roman" w:cs="Times New Roman"/>
          <w:sz w:val="24"/>
          <w:szCs w:val="24"/>
        </w:rPr>
        <w:t xml:space="preserve">/ </w:t>
      </w:r>
      <w:r w:rsidR="00943C50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Ігор Гирич</w:t>
      </w:r>
      <w:r w:rsidR="00943C50" w:rsidRP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DC3809" w:rsidRPr="00DC3809">
        <w:rPr>
          <w:rFonts w:ascii="Times New Roman" w:hAnsi="Times New Roman" w:cs="Times New Roman"/>
          <w:sz w:val="24"/>
          <w:szCs w:val="24"/>
        </w:rPr>
        <w:t>(</w:t>
      </w:r>
      <w:r w:rsidR="00DC3809">
        <w:rPr>
          <w:rFonts w:ascii="Times New Roman" w:hAnsi="Times New Roman" w:cs="Times New Roman"/>
          <w:sz w:val="24"/>
          <w:szCs w:val="24"/>
        </w:rPr>
        <w:t>Ukraińska Akademia Nauk</w:t>
      </w:r>
      <w:r w:rsidR="00DC3809" w:rsidRPr="00DC3809">
        <w:rPr>
          <w:rFonts w:ascii="Times New Roman" w:hAnsi="Times New Roman" w:cs="Times New Roman"/>
          <w:sz w:val="24"/>
          <w:szCs w:val="24"/>
        </w:rPr>
        <w:t>)</w:t>
      </w:r>
    </w:p>
    <w:p w14:paraId="2BB90622" w14:textId="14AC6438" w:rsidR="00244863" w:rsidRPr="002E5F9D" w:rsidRDefault="00244863" w:rsidP="00E93D81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  <w:lang w:val="uk-UA"/>
        </w:rPr>
        <w:t>Творчість Михайла Грушевського як формулювання завдань українського визвольного руху</w:t>
      </w:r>
      <w:r w:rsidR="002E5F9D"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2E5F9D">
        <w:rPr>
          <w:rFonts w:ascii="Times New Roman" w:hAnsi="Times New Roman" w:cs="Times New Roman"/>
          <w:i/>
          <w:iCs/>
          <w:sz w:val="24"/>
          <w:szCs w:val="24"/>
        </w:rPr>
        <w:t>Tw</w:t>
      </w:r>
      <w:r w:rsidR="002E5F9D" w:rsidRPr="002E5F9D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2E5F9D">
        <w:rPr>
          <w:rFonts w:ascii="Times New Roman" w:hAnsi="Times New Roman" w:cs="Times New Roman"/>
          <w:i/>
          <w:iCs/>
          <w:sz w:val="24"/>
          <w:szCs w:val="24"/>
        </w:rPr>
        <w:t>rczo</w:t>
      </w:r>
      <w:r w:rsidR="002E5F9D"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ść </w:t>
      </w:r>
      <w:r w:rsidR="002E5F9D">
        <w:rPr>
          <w:rFonts w:ascii="Times New Roman" w:hAnsi="Times New Roman" w:cs="Times New Roman"/>
          <w:i/>
          <w:iCs/>
          <w:sz w:val="24"/>
          <w:szCs w:val="24"/>
        </w:rPr>
        <w:t>Mychaj</w:t>
      </w:r>
      <w:r w:rsidR="002E5F9D" w:rsidRPr="002E5F9D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2E5F9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E5F9D"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5F9D">
        <w:rPr>
          <w:rFonts w:ascii="Times New Roman" w:hAnsi="Times New Roman" w:cs="Times New Roman"/>
          <w:i/>
          <w:iCs/>
          <w:sz w:val="24"/>
          <w:szCs w:val="24"/>
        </w:rPr>
        <w:t>Hruszewskiego jako sformułowanie zadań ukraińskiego ruchu wyzwoleńczego</w:t>
      </w:r>
    </w:p>
    <w:p w14:paraId="4EA4BF88" w14:textId="36D2F508" w:rsidR="004B411B" w:rsidRPr="004B411B" w:rsidRDefault="004B411B" w:rsidP="004B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–14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dyskusja</w:t>
      </w:r>
    </w:p>
    <w:p w14:paraId="1767AD4B" w14:textId="77777777" w:rsidR="003E39BD" w:rsidRDefault="003E39BD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EAD1E" w14:textId="7F6FD3FC" w:rsidR="005D25BF" w:rsidRDefault="005D25BF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411B" w:rsidRPr="00B74F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–15</w:t>
      </w:r>
      <w:r w:rsidR="00742EAE" w:rsidRPr="00B74F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obiad</w:t>
      </w:r>
    </w:p>
    <w:p w14:paraId="00245E2A" w14:textId="0E3D2F3A" w:rsidR="003E39BD" w:rsidRDefault="003E39BD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7FDD" w14:textId="0ABB278C" w:rsidR="003E39BD" w:rsidRDefault="003E39BD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DEE1" w14:textId="5D65D32D" w:rsidR="003E39BD" w:rsidRDefault="003E39BD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3FB7" w14:textId="48900534" w:rsidR="004943FC" w:rsidRDefault="004943FC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7ECB" w14:textId="77777777" w:rsidR="004943FC" w:rsidRDefault="004943FC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DF61E" w14:textId="77777777" w:rsidR="00E93D81" w:rsidRPr="0065394F" w:rsidRDefault="00E93D81" w:rsidP="00E93D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i/>
          <w:sz w:val="20"/>
          <w:szCs w:val="20"/>
        </w:rPr>
        <w:t>Historia rerum gestarum</w:t>
      </w:r>
      <w:r w:rsidRPr="0065394F">
        <w:rPr>
          <w:rFonts w:ascii="Times New Roman" w:hAnsi="Times New Roman" w:cs="Times New Roman"/>
          <w:b/>
          <w:sz w:val="20"/>
          <w:szCs w:val="20"/>
        </w:rPr>
        <w:t xml:space="preserve"> – przeszłość odzwierciedlona czy wykreowana?</w:t>
      </w:r>
    </w:p>
    <w:p w14:paraId="7977CCD7" w14:textId="77777777" w:rsidR="00E93D81" w:rsidRPr="0065394F" w:rsidRDefault="00E93D81" w:rsidP="00E93D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Kluczowe problemy przeszłości krajów Europy Środkowej i Wschodniej</w:t>
      </w:r>
    </w:p>
    <w:p w14:paraId="03FA3C2F" w14:textId="77777777" w:rsidR="00E93D81" w:rsidRPr="0065394F" w:rsidRDefault="00E93D81" w:rsidP="00E93D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w historiografiach regionu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5394F">
        <w:rPr>
          <w:rFonts w:ascii="Times New Roman" w:hAnsi="Times New Roman" w:cs="Times New Roman"/>
          <w:b/>
          <w:sz w:val="20"/>
          <w:szCs w:val="20"/>
        </w:rPr>
        <w:t>XIX–XXI w.</w:t>
      </w:r>
    </w:p>
    <w:p w14:paraId="3CD7E1B6" w14:textId="77777777" w:rsidR="00E93D81" w:rsidRDefault="00E93D81" w:rsidP="005D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F0E3" w14:textId="77777777" w:rsidR="003E39BD" w:rsidRDefault="005D25BF" w:rsidP="00EC3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63E">
        <w:rPr>
          <w:rFonts w:ascii="Times New Roman" w:hAnsi="Times New Roman" w:cs="Times New Roman"/>
          <w:b/>
          <w:bCs/>
          <w:sz w:val="24"/>
          <w:szCs w:val="24"/>
        </w:rPr>
        <w:t>6 grudnia, piątek</w:t>
      </w:r>
      <w:r w:rsidR="003E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E62297" w14:textId="659B8987" w:rsidR="00244863" w:rsidRPr="005D25BF" w:rsidRDefault="00AA14F0" w:rsidP="00E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sesja</w:t>
      </w:r>
      <w:r w:rsidR="005D25B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5D25BF">
        <w:rPr>
          <w:rFonts w:ascii="Times New Roman" w:hAnsi="Times New Roman" w:cs="Times New Roman"/>
          <w:sz w:val="24"/>
          <w:szCs w:val="24"/>
        </w:rPr>
        <w:t>: sala A</w:t>
      </w:r>
      <w:r w:rsidR="0033563E">
        <w:rPr>
          <w:rFonts w:ascii="Times New Roman" w:hAnsi="Times New Roman" w:cs="Times New Roman"/>
          <w:sz w:val="24"/>
          <w:szCs w:val="24"/>
        </w:rPr>
        <w:t>, Instytut Historyczny</w:t>
      </w:r>
    </w:p>
    <w:p w14:paraId="32B38877" w14:textId="31E39617" w:rsidR="00AA14F0" w:rsidRDefault="00AA14F0" w:rsidP="00E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D7F92" w14:textId="77777777" w:rsidR="009F5761" w:rsidRDefault="005D25BF" w:rsidP="009F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757E"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11757E">
        <w:rPr>
          <w:rFonts w:ascii="Times New Roman" w:hAnsi="Times New Roman" w:cs="Times New Roman"/>
          <w:sz w:val="24"/>
          <w:szCs w:val="24"/>
        </w:rPr>
        <w:t>6</w:t>
      </w:r>
      <w:r w:rsidR="0011757E"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9F5761" w:rsidRPr="00DB0369">
        <w:rPr>
          <w:rFonts w:ascii="Times New Roman" w:hAnsi="Times New Roman" w:cs="Times New Roman"/>
          <w:spacing w:val="20"/>
          <w:sz w:val="24"/>
          <w:szCs w:val="24"/>
        </w:rPr>
        <w:t>Andrzej Stępnik</w:t>
      </w:r>
      <w:r w:rsidR="009F5761">
        <w:rPr>
          <w:rFonts w:ascii="Times New Roman" w:hAnsi="Times New Roman" w:cs="Times New Roman"/>
          <w:sz w:val="24"/>
          <w:szCs w:val="24"/>
        </w:rPr>
        <w:t xml:space="preserve"> (Uniwersytet Marii Curie-Skłodowskiej) </w:t>
      </w:r>
    </w:p>
    <w:p w14:paraId="0A43E7EC" w14:textId="77777777" w:rsidR="009F5761" w:rsidRDefault="009F5761" w:rsidP="009F57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</w:rPr>
        <w:t>„Wolni z wolnymi, równi z równymi”.</w:t>
      </w:r>
    </w:p>
    <w:p w14:paraId="6A250114" w14:textId="77777777" w:rsidR="009F5761" w:rsidRDefault="009F5761" w:rsidP="009F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</w:rPr>
        <w:t>Polacy i Ukraińcy w historiografii polskiej na początku XX w.</w:t>
      </w:r>
    </w:p>
    <w:p w14:paraId="53E7E5E0" w14:textId="77777777" w:rsidR="006F5196" w:rsidRDefault="00C41E51" w:rsidP="003570D8">
      <w:pPr>
        <w:spacing w:after="0" w:line="240" w:lineRule="auto"/>
        <w:ind w:left="7598" w:hanging="75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Lidia </w:t>
      </w:r>
      <w:r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Łazurko</w:t>
      </w:r>
      <w:r w:rsidRPr="009941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4375">
        <w:rPr>
          <w:rFonts w:ascii="Times New Roman" w:hAnsi="Times New Roman" w:cs="Times New Roman"/>
          <w:bCs/>
          <w:iCs/>
          <w:sz w:val="24"/>
          <w:szCs w:val="24"/>
        </w:rPr>
        <w:t xml:space="preserve">/ </w:t>
      </w:r>
      <w:r w:rsidR="00FD4375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Лідія Лазурко</w:t>
      </w:r>
      <w:r w:rsidR="00FD43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570D8">
        <w:rPr>
          <w:rFonts w:ascii="Times New Roman" w:hAnsi="Times New Roman" w:cs="Times New Roman"/>
          <w:bCs/>
          <w:iCs/>
          <w:sz w:val="24"/>
          <w:szCs w:val="24"/>
        </w:rPr>
        <w:t xml:space="preserve">Drohobycki Państwowy </w:t>
      </w:r>
      <w:r>
        <w:rPr>
          <w:rFonts w:ascii="Times New Roman" w:hAnsi="Times New Roman" w:cs="Times New Roman"/>
          <w:bCs/>
          <w:iCs/>
          <w:sz w:val="24"/>
          <w:szCs w:val="24"/>
        </w:rPr>
        <w:t>Uniwersytet</w:t>
      </w:r>
    </w:p>
    <w:p w14:paraId="4A099D20" w14:textId="026A9B78" w:rsidR="00C41E51" w:rsidRPr="00333736" w:rsidRDefault="003570D8" w:rsidP="006F5196">
      <w:pPr>
        <w:spacing w:after="0" w:line="240" w:lineRule="auto"/>
        <w:ind w:left="7598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Pedagogiczny</w:t>
      </w:r>
      <w:r w:rsidR="00C41E51" w:rsidRPr="00333736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14:paraId="23645FCD" w14:textId="77777777" w:rsidR="000E7DC6" w:rsidRPr="00333736" w:rsidRDefault="00C41E51" w:rsidP="004C0C8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B63C04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Українська тематика на сторінках львівського часопису </w:t>
      </w:r>
      <w:r w:rsidRPr="00333736">
        <w:rPr>
          <w:rFonts w:ascii="Times New Roman" w:hAnsi="Times New Roman" w:cs="Times New Roman"/>
          <w:bCs/>
          <w:i/>
          <w:sz w:val="24"/>
          <w:szCs w:val="24"/>
          <w:lang w:val="ru-RU"/>
        </w:rPr>
        <w:t>“</w:t>
      </w:r>
      <w:r w:rsidRPr="00B63C04">
        <w:rPr>
          <w:rFonts w:ascii="Times New Roman" w:hAnsi="Times New Roman" w:cs="Times New Roman"/>
          <w:bCs/>
          <w:i/>
          <w:sz w:val="24"/>
          <w:szCs w:val="24"/>
        </w:rPr>
        <w:t>Ru</w:t>
      </w:r>
      <w:r w:rsidRPr="0033373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ś” (1911 </w:t>
      </w:r>
      <w:r w:rsidRPr="00B63C04">
        <w:rPr>
          <w:rFonts w:ascii="Times New Roman" w:hAnsi="Times New Roman" w:cs="Times New Roman"/>
          <w:bCs/>
          <w:i/>
          <w:sz w:val="24"/>
          <w:szCs w:val="24"/>
          <w:lang w:val="ru-RU"/>
        </w:rPr>
        <w:t>р</w:t>
      </w:r>
      <w:r w:rsidRPr="00333736">
        <w:rPr>
          <w:rFonts w:ascii="Times New Roman" w:hAnsi="Times New Roman" w:cs="Times New Roman"/>
          <w:bCs/>
          <w:i/>
          <w:sz w:val="24"/>
          <w:szCs w:val="24"/>
          <w:lang w:val="ru-RU"/>
        </w:rPr>
        <w:t>.)</w:t>
      </w:r>
      <w:r w:rsidR="00E93D81" w:rsidRPr="0033373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/ </w:t>
      </w:r>
    </w:p>
    <w:p w14:paraId="599CE6E5" w14:textId="06FFEE44" w:rsidR="00C41E51" w:rsidRPr="002E5F9D" w:rsidRDefault="002E5F9D" w:rsidP="004C0C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9D">
        <w:rPr>
          <w:rFonts w:ascii="Times New Roman" w:hAnsi="Times New Roman" w:cs="Times New Roman"/>
          <w:i/>
          <w:sz w:val="24"/>
          <w:szCs w:val="24"/>
        </w:rPr>
        <w:t>Tematyka ukraińska na łamach lwowskiego czasopisma „Ruś” (1911 r.)</w:t>
      </w:r>
    </w:p>
    <w:p w14:paraId="16C59850" w14:textId="7FE64CA3" w:rsidR="00E93D81" w:rsidRDefault="005D25BF" w:rsidP="0011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09">
        <w:rPr>
          <w:rFonts w:ascii="Times New Roman" w:hAnsi="Times New Roman" w:cs="Times New Roman"/>
          <w:sz w:val="24"/>
          <w:szCs w:val="24"/>
        </w:rPr>
        <w:t>1</w:t>
      </w:r>
      <w:r w:rsidR="0011757E" w:rsidRPr="00DC3809">
        <w:rPr>
          <w:rFonts w:ascii="Times New Roman" w:hAnsi="Times New Roman" w:cs="Times New Roman"/>
          <w:sz w:val="24"/>
          <w:szCs w:val="24"/>
        </w:rPr>
        <w:t>6</w:t>
      </w:r>
      <w:r w:rsidR="005E3882" w:rsidRPr="00DC3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38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C3809">
        <w:rPr>
          <w:rFonts w:ascii="Times New Roman" w:hAnsi="Times New Roman" w:cs="Times New Roman"/>
          <w:sz w:val="24"/>
          <w:szCs w:val="24"/>
        </w:rPr>
        <w:t>–1</w:t>
      </w:r>
      <w:r w:rsidR="005E3882" w:rsidRPr="00DC3809">
        <w:rPr>
          <w:rFonts w:ascii="Times New Roman" w:hAnsi="Times New Roman" w:cs="Times New Roman"/>
          <w:sz w:val="24"/>
          <w:szCs w:val="24"/>
        </w:rPr>
        <w:t>6</w:t>
      </w:r>
      <w:r w:rsidR="005E3882" w:rsidRPr="00DC38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C38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757E" w:rsidRP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Wasyl </w:t>
      </w:r>
      <w:r w:rsidR="00EC39D7" w:rsidRPr="00DB0369">
        <w:rPr>
          <w:rFonts w:ascii="Times New Roman" w:hAnsi="Times New Roman" w:cs="Times New Roman"/>
          <w:spacing w:val="20"/>
          <w:sz w:val="24"/>
          <w:szCs w:val="24"/>
        </w:rPr>
        <w:t>Pedycz</w:t>
      </w:r>
      <w:r w:rsid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181470">
        <w:rPr>
          <w:rFonts w:ascii="Times New Roman" w:hAnsi="Times New Roman" w:cs="Times New Roman"/>
          <w:sz w:val="24"/>
          <w:szCs w:val="24"/>
        </w:rPr>
        <w:t xml:space="preserve">/ </w:t>
      </w:r>
      <w:r w:rsidR="00181470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Василь Педич</w:t>
      </w:r>
      <w:r w:rsidR="00181470">
        <w:rPr>
          <w:rFonts w:ascii="Times New Roman" w:hAnsi="Times New Roman" w:cs="Times New Roman"/>
          <w:sz w:val="24"/>
          <w:szCs w:val="24"/>
        </w:rPr>
        <w:t xml:space="preserve"> </w:t>
      </w:r>
      <w:r w:rsidR="00DC3809">
        <w:rPr>
          <w:rFonts w:ascii="Times New Roman" w:hAnsi="Times New Roman" w:cs="Times New Roman"/>
          <w:sz w:val="24"/>
          <w:szCs w:val="24"/>
        </w:rPr>
        <w:t>(</w:t>
      </w:r>
      <w:r w:rsidR="006F5196">
        <w:rPr>
          <w:rFonts w:ascii="Times New Roman" w:hAnsi="Times New Roman" w:cs="Times New Roman"/>
          <w:sz w:val="24"/>
          <w:szCs w:val="24"/>
        </w:rPr>
        <w:t xml:space="preserve">Podkarpacki </w:t>
      </w:r>
      <w:r w:rsidR="00DC3809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6F5196">
        <w:rPr>
          <w:rFonts w:ascii="Times New Roman" w:hAnsi="Times New Roman" w:cs="Times New Roman"/>
          <w:sz w:val="24"/>
          <w:szCs w:val="24"/>
        </w:rPr>
        <w:t>Narodowy</w:t>
      </w:r>
      <w:r w:rsidR="00DC3809" w:rsidRPr="00DC3809">
        <w:rPr>
          <w:rFonts w:ascii="Times New Roman" w:hAnsi="Times New Roman" w:cs="Times New Roman"/>
          <w:sz w:val="24"/>
          <w:szCs w:val="24"/>
        </w:rPr>
        <w:t>)</w:t>
      </w:r>
    </w:p>
    <w:p w14:paraId="2F30A382" w14:textId="77777777" w:rsidR="006F5196" w:rsidRDefault="00532B4F" w:rsidP="00E93D81">
      <w:pPr>
        <w:spacing w:after="0" w:line="240" w:lineRule="auto"/>
        <w:ind w:firstLine="964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pacing w:val="20"/>
          <w:sz w:val="24"/>
          <w:szCs w:val="24"/>
        </w:rPr>
        <w:t>Juri</w:t>
      </w:r>
      <w:r w:rsidR="00181470" w:rsidRPr="00DB0369">
        <w:rPr>
          <w:rFonts w:ascii="Times New Roman" w:hAnsi="Times New Roman" w:cs="Times New Roman"/>
          <w:spacing w:val="20"/>
          <w:sz w:val="24"/>
          <w:szCs w:val="24"/>
        </w:rPr>
        <w:t>j</w:t>
      </w:r>
      <w:r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C39D7" w:rsidRPr="00DB0369">
        <w:rPr>
          <w:rFonts w:ascii="Times New Roman" w:hAnsi="Times New Roman" w:cs="Times New Roman"/>
          <w:spacing w:val="20"/>
          <w:sz w:val="24"/>
          <w:szCs w:val="24"/>
        </w:rPr>
        <w:t>Poliszczuk</w:t>
      </w:r>
      <w:r w:rsidR="00EC39D7" w:rsidRP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181470">
        <w:rPr>
          <w:rFonts w:ascii="Times New Roman" w:hAnsi="Times New Roman" w:cs="Times New Roman"/>
          <w:sz w:val="24"/>
          <w:szCs w:val="24"/>
        </w:rPr>
        <w:t xml:space="preserve">/ </w:t>
      </w:r>
      <w:r w:rsidR="00181470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Юрій Поліщук</w:t>
      </w:r>
      <w:r w:rsidR="00181470">
        <w:rPr>
          <w:rFonts w:ascii="Times New Roman" w:hAnsi="Times New Roman" w:cs="Times New Roman"/>
          <w:sz w:val="24"/>
          <w:szCs w:val="24"/>
        </w:rPr>
        <w:t xml:space="preserve"> </w:t>
      </w:r>
      <w:r w:rsidR="00DC3809">
        <w:rPr>
          <w:rFonts w:ascii="Times New Roman" w:hAnsi="Times New Roman" w:cs="Times New Roman"/>
          <w:sz w:val="24"/>
          <w:szCs w:val="24"/>
        </w:rPr>
        <w:t>(</w:t>
      </w:r>
      <w:r w:rsidR="006F5196">
        <w:rPr>
          <w:rFonts w:ascii="Times New Roman" w:hAnsi="Times New Roman" w:cs="Times New Roman"/>
          <w:sz w:val="24"/>
          <w:szCs w:val="24"/>
        </w:rPr>
        <w:t xml:space="preserve">Humański Państwowy </w:t>
      </w:r>
      <w:r w:rsidR="00DC3809">
        <w:rPr>
          <w:rFonts w:ascii="Times New Roman" w:hAnsi="Times New Roman" w:cs="Times New Roman"/>
          <w:sz w:val="24"/>
          <w:szCs w:val="24"/>
        </w:rPr>
        <w:t>Uniwersytet</w:t>
      </w:r>
    </w:p>
    <w:p w14:paraId="69E72A20" w14:textId="0E42AE98" w:rsidR="0011757E" w:rsidRPr="00DC3809" w:rsidRDefault="006F5196" w:rsidP="006F5196">
      <w:pPr>
        <w:spacing w:after="0" w:line="240" w:lineRule="auto"/>
        <w:ind w:left="6824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Pedagogiczny)</w:t>
      </w:r>
    </w:p>
    <w:p w14:paraId="3DCB1B7A" w14:textId="77777777" w:rsidR="00BF19EA" w:rsidRDefault="00EC39D7" w:rsidP="00E93D81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Після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школи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взаємини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галицьких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істориків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з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Михайлом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Грушевським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1920-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ті</w:t>
      </w:r>
      <w:r w:rsidRPr="002E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C0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роки</w:t>
      </w:r>
      <w:r w:rsidRPr="002E5F9D">
        <w:rPr>
          <w:rFonts w:ascii="Times New Roman" w:hAnsi="Times New Roman" w:cs="Times New Roman"/>
          <w:sz w:val="24"/>
          <w:szCs w:val="24"/>
        </w:rPr>
        <w:t xml:space="preserve"> </w:t>
      </w:r>
      <w:r w:rsidR="00E93D81" w:rsidRPr="002E5F9D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2914FDD1" w14:textId="5C86E34E" w:rsidR="005D25BF" w:rsidRPr="002E5F9D" w:rsidRDefault="002E5F9D" w:rsidP="00E93D81">
      <w:pPr>
        <w:spacing w:after="0" w:line="240" w:lineRule="auto"/>
        <w:ind w:left="624"/>
        <w:rPr>
          <w:rFonts w:ascii="Times New Roman" w:hAnsi="Times New Roman" w:cs="Times New Roman"/>
          <w:bCs/>
          <w:iCs/>
          <w:sz w:val="24"/>
          <w:szCs w:val="24"/>
        </w:rPr>
      </w:pPr>
      <w:r w:rsidRPr="002E5F9D">
        <w:rPr>
          <w:rFonts w:ascii="Times New Roman" w:hAnsi="Times New Roman" w:cs="Times New Roman"/>
          <w:bCs/>
          <w:i/>
          <w:sz w:val="24"/>
          <w:szCs w:val="24"/>
        </w:rPr>
        <w:t>Po szkole: relacje historyków galicyjskich z Mychajłem Hruszewskim w latach 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B5001A" w14:textId="42CF8ADA" w:rsidR="0011757E" w:rsidRDefault="005D25BF" w:rsidP="00EC39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882">
        <w:rPr>
          <w:rFonts w:ascii="Times New Roman" w:hAnsi="Times New Roman" w:cs="Times New Roman"/>
          <w:sz w:val="24"/>
          <w:szCs w:val="24"/>
        </w:rPr>
        <w:t>6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C41E51">
        <w:rPr>
          <w:rFonts w:ascii="Times New Roman" w:hAnsi="Times New Roman" w:cs="Times New Roman"/>
          <w:sz w:val="24"/>
          <w:szCs w:val="24"/>
        </w:rPr>
        <w:t>7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757E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Marek </w:t>
      </w:r>
      <w:r w:rsidR="00EC39D7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Kornat</w:t>
      </w:r>
      <w:r w:rsidR="00EC39D7" w:rsidRPr="00F70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39D7">
        <w:rPr>
          <w:rFonts w:ascii="Times New Roman" w:hAnsi="Times New Roman" w:cs="Times New Roman"/>
          <w:bCs/>
          <w:iCs/>
          <w:sz w:val="24"/>
          <w:szCs w:val="24"/>
        </w:rPr>
        <w:t>(Polska Akademia Nauk)</w:t>
      </w:r>
    </w:p>
    <w:p w14:paraId="1DDEFEFB" w14:textId="7201A050" w:rsidR="005D25BF" w:rsidRPr="002E5F9D" w:rsidRDefault="00EC39D7" w:rsidP="002E5F9D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>Okcydentalizm w krakowskiej historiografii konserwatywnej a międzywojenny spór o miejsce Polski w Europie</w:t>
      </w:r>
    </w:p>
    <w:p w14:paraId="65346E4E" w14:textId="1B54B666" w:rsidR="007E1C8A" w:rsidRDefault="005D25BF" w:rsidP="009D4B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E51">
        <w:rPr>
          <w:rFonts w:ascii="Times New Roman" w:hAnsi="Times New Roman" w:cs="Times New Roman"/>
          <w:sz w:val="24"/>
          <w:szCs w:val="24"/>
        </w:rPr>
        <w:t>7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11757E">
        <w:rPr>
          <w:rFonts w:ascii="Times New Roman" w:hAnsi="Times New Roman" w:cs="Times New Roman"/>
          <w:sz w:val="24"/>
          <w:szCs w:val="24"/>
        </w:rPr>
        <w:t>7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Witalij </w:t>
      </w:r>
      <w:r w:rsidR="009D4BF1" w:rsidRPr="00DB0369">
        <w:rPr>
          <w:rFonts w:ascii="Times New Roman" w:hAnsi="Times New Roman" w:cs="Times New Roman"/>
          <w:spacing w:val="20"/>
          <w:sz w:val="24"/>
          <w:szCs w:val="24"/>
        </w:rPr>
        <w:t>Telwak</w:t>
      </w:r>
      <w:r w:rsid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C74B30">
        <w:rPr>
          <w:rFonts w:ascii="Times New Roman" w:hAnsi="Times New Roman" w:cs="Times New Roman"/>
          <w:sz w:val="24"/>
          <w:szCs w:val="24"/>
        </w:rPr>
        <w:t xml:space="preserve">/ </w:t>
      </w:r>
      <w:r w:rsidR="00C74B30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Віталій Тельвак</w:t>
      </w:r>
      <w:r w:rsidR="00C74B30">
        <w:rPr>
          <w:rFonts w:ascii="Times New Roman" w:hAnsi="Times New Roman" w:cs="Times New Roman"/>
          <w:sz w:val="24"/>
          <w:szCs w:val="24"/>
        </w:rPr>
        <w:t xml:space="preserve"> </w:t>
      </w:r>
      <w:r w:rsidR="00A609C1">
        <w:rPr>
          <w:rFonts w:ascii="Times New Roman" w:hAnsi="Times New Roman" w:cs="Times New Roman"/>
          <w:bCs/>
          <w:iCs/>
          <w:sz w:val="24"/>
          <w:szCs w:val="24"/>
        </w:rPr>
        <w:t>(Drohobycki Państwowy Uniwersytet</w:t>
      </w:r>
    </w:p>
    <w:p w14:paraId="1BE63117" w14:textId="5E13D2F0" w:rsidR="00A609C1" w:rsidRDefault="00A609C1" w:rsidP="00A609C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Pedagogiczny)</w:t>
      </w:r>
    </w:p>
    <w:p w14:paraId="703AF2D8" w14:textId="77777777" w:rsidR="00A33FD4" w:rsidRDefault="00532B4F" w:rsidP="007E1C8A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Inna </w:t>
      </w:r>
      <w:r w:rsidR="009D4BF1" w:rsidRPr="00DB0369">
        <w:rPr>
          <w:rFonts w:ascii="Times New Roman" w:hAnsi="Times New Roman" w:cs="Times New Roman"/>
          <w:spacing w:val="20"/>
          <w:sz w:val="24"/>
          <w:szCs w:val="24"/>
        </w:rPr>
        <w:t>Pacholok</w:t>
      </w:r>
      <w:r w:rsidR="009D4BF1" w:rsidRPr="00867F5D">
        <w:rPr>
          <w:rFonts w:ascii="Times New Roman" w:hAnsi="Times New Roman" w:cs="Times New Roman"/>
          <w:sz w:val="24"/>
          <w:szCs w:val="24"/>
        </w:rPr>
        <w:t xml:space="preserve"> </w:t>
      </w:r>
      <w:r w:rsidR="00C74B30">
        <w:rPr>
          <w:rFonts w:ascii="Times New Roman" w:hAnsi="Times New Roman" w:cs="Times New Roman"/>
          <w:sz w:val="24"/>
          <w:szCs w:val="24"/>
        </w:rPr>
        <w:t xml:space="preserve">/ </w:t>
      </w:r>
      <w:r w:rsidR="00C74B30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Інна Пахолок</w:t>
      </w:r>
      <w:r w:rsidR="00C74B30">
        <w:rPr>
          <w:rFonts w:ascii="Times New Roman" w:hAnsi="Times New Roman" w:cs="Times New Roman"/>
          <w:sz w:val="24"/>
          <w:szCs w:val="24"/>
        </w:rPr>
        <w:t xml:space="preserve"> </w:t>
      </w:r>
      <w:r w:rsidR="00DC3809">
        <w:rPr>
          <w:rFonts w:ascii="Times New Roman" w:hAnsi="Times New Roman" w:cs="Times New Roman"/>
          <w:sz w:val="24"/>
          <w:szCs w:val="24"/>
        </w:rPr>
        <w:t>(</w:t>
      </w:r>
      <w:r w:rsidR="00DC3809" w:rsidRPr="00DC3809">
        <w:rPr>
          <w:rFonts w:ascii="Times New Roman" w:hAnsi="Times New Roman" w:cs="Times New Roman"/>
          <w:sz w:val="24"/>
          <w:szCs w:val="24"/>
        </w:rPr>
        <w:t>Kijowsk</w:t>
      </w:r>
      <w:r w:rsidR="00DC3809">
        <w:rPr>
          <w:rFonts w:ascii="Times New Roman" w:hAnsi="Times New Roman" w:cs="Times New Roman"/>
          <w:sz w:val="24"/>
          <w:szCs w:val="24"/>
        </w:rPr>
        <w:t xml:space="preserve">i </w:t>
      </w:r>
      <w:r w:rsidR="00A33FD4">
        <w:rPr>
          <w:rFonts w:ascii="Times New Roman" w:hAnsi="Times New Roman" w:cs="Times New Roman"/>
          <w:sz w:val="24"/>
          <w:szCs w:val="24"/>
        </w:rPr>
        <w:t xml:space="preserve">Państwowy Uniwersytet </w:t>
      </w:r>
      <w:r w:rsidR="00DC3809">
        <w:rPr>
          <w:rFonts w:ascii="Times New Roman" w:hAnsi="Times New Roman" w:cs="Times New Roman"/>
          <w:sz w:val="24"/>
          <w:szCs w:val="24"/>
        </w:rPr>
        <w:t>Kultury i Sztuki</w:t>
      </w:r>
    </w:p>
    <w:p w14:paraId="164F2D4A" w14:textId="667B4BB4" w:rsidR="0011757E" w:rsidRDefault="00C74B30" w:rsidP="00A33FD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Filia </w:t>
      </w:r>
      <w:r w:rsidR="00A33FD4">
        <w:rPr>
          <w:rFonts w:ascii="Times New Roman" w:hAnsi="Times New Roman" w:cs="Times New Roman"/>
          <w:sz w:val="24"/>
          <w:szCs w:val="24"/>
        </w:rPr>
        <w:t>we Lwowie</w:t>
      </w:r>
      <w:r w:rsidR="00DC3809">
        <w:rPr>
          <w:rFonts w:ascii="Times New Roman" w:hAnsi="Times New Roman" w:cs="Times New Roman"/>
          <w:sz w:val="24"/>
          <w:szCs w:val="24"/>
        </w:rPr>
        <w:t>)</w:t>
      </w:r>
    </w:p>
    <w:p w14:paraId="307A625C" w14:textId="410060E3" w:rsidR="009D4BF1" w:rsidRPr="007E1C8A" w:rsidRDefault="009D4BF1" w:rsidP="007E1C8A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Українська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історична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наука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Другій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Речі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Посполитій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еволюція</w:t>
      </w:r>
      <w:r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57E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структур</w:t>
      </w:r>
      <w:r w:rsidR="007E1C8A"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7E1C8A">
        <w:rPr>
          <w:rFonts w:ascii="Times New Roman" w:hAnsi="Times New Roman" w:cs="Times New Roman"/>
          <w:i/>
          <w:iCs/>
          <w:sz w:val="24"/>
          <w:szCs w:val="24"/>
        </w:rPr>
        <w:t>Ukrai</w:t>
      </w:r>
      <w:r w:rsidR="007E1C8A" w:rsidRPr="007E1C8A"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="007E1C8A">
        <w:rPr>
          <w:rFonts w:ascii="Times New Roman" w:hAnsi="Times New Roman" w:cs="Times New Roman"/>
          <w:i/>
          <w:iCs/>
          <w:sz w:val="24"/>
          <w:szCs w:val="24"/>
        </w:rPr>
        <w:t>ska</w:t>
      </w:r>
      <w:r w:rsidR="007E1C8A" w:rsidRPr="007E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1C8A">
        <w:rPr>
          <w:rFonts w:ascii="Times New Roman" w:hAnsi="Times New Roman" w:cs="Times New Roman"/>
          <w:i/>
          <w:iCs/>
          <w:sz w:val="24"/>
          <w:szCs w:val="24"/>
        </w:rPr>
        <w:t>nauka historyczna w II Rzeczpospolitej: ewolucja struktur</w:t>
      </w:r>
    </w:p>
    <w:p w14:paraId="16D8C156" w14:textId="42482FAE" w:rsidR="00C41E51" w:rsidRDefault="005D25BF" w:rsidP="0037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57E">
        <w:rPr>
          <w:rFonts w:ascii="Times New Roman" w:hAnsi="Times New Roman" w:cs="Times New Roman"/>
          <w:sz w:val="24"/>
          <w:szCs w:val="24"/>
        </w:rPr>
        <w:t>7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5E3882">
        <w:rPr>
          <w:rFonts w:ascii="Times New Roman" w:hAnsi="Times New Roman" w:cs="Times New Roman"/>
          <w:sz w:val="24"/>
          <w:szCs w:val="24"/>
        </w:rPr>
        <w:t>7</w:t>
      </w:r>
      <w:r w:rsidR="005E3882" w:rsidRPr="00B74F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51">
        <w:rPr>
          <w:rFonts w:ascii="Times New Roman" w:hAnsi="Times New Roman" w:cs="Times New Roman"/>
          <w:sz w:val="24"/>
          <w:szCs w:val="24"/>
        </w:rPr>
        <w:t>dyskusja</w:t>
      </w:r>
    </w:p>
    <w:p w14:paraId="3886676F" w14:textId="77777777" w:rsidR="00C41E51" w:rsidRDefault="00C41E51" w:rsidP="0037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98A87" w14:textId="77777777" w:rsidR="00C41E51" w:rsidRPr="0033563E" w:rsidRDefault="00C41E51" w:rsidP="00C41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63E">
        <w:rPr>
          <w:rFonts w:ascii="Times New Roman" w:hAnsi="Times New Roman" w:cs="Times New Roman"/>
          <w:b/>
          <w:bCs/>
          <w:sz w:val="24"/>
          <w:szCs w:val="24"/>
        </w:rPr>
        <w:t>6 grudnia, piątek</w:t>
      </w:r>
    </w:p>
    <w:p w14:paraId="7E003B01" w14:textId="391D8742" w:rsidR="00EC39D7" w:rsidRPr="005D25BF" w:rsidRDefault="00EC39D7" w:rsidP="00E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563E">
        <w:rPr>
          <w:rFonts w:ascii="Times New Roman" w:hAnsi="Times New Roman" w:cs="Times New Roman"/>
          <w:sz w:val="24"/>
          <w:szCs w:val="24"/>
        </w:rPr>
        <w:t xml:space="preserve">sala </w:t>
      </w:r>
      <w:r w:rsidR="00811FD4">
        <w:rPr>
          <w:rFonts w:ascii="Times New Roman" w:hAnsi="Times New Roman" w:cs="Times New Roman"/>
          <w:sz w:val="24"/>
          <w:szCs w:val="24"/>
        </w:rPr>
        <w:t>21</w:t>
      </w:r>
      <w:r w:rsidR="0033563E">
        <w:rPr>
          <w:rFonts w:ascii="Times New Roman" w:hAnsi="Times New Roman" w:cs="Times New Roman"/>
          <w:sz w:val="24"/>
          <w:szCs w:val="24"/>
        </w:rPr>
        <w:t xml:space="preserve">, </w:t>
      </w:r>
      <w:r w:rsidR="0011757E">
        <w:rPr>
          <w:rFonts w:ascii="Times New Roman" w:hAnsi="Times New Roman" w:cs="Times New Roman"/>
          <w:sz w:val="24"/>
          <w:szCs w:val="24"/>
        </w:rPr>
        <w:t>Instytut Historyczny</w:t>
      </w:r>
    </w:p>
    <w:p w14:paraId="365975C1" w14:textId="74DB6361" w:rsidR="003E39BD" w:rsidRDefault="003E39BD" w:rsidP="00C4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3F5A" w14:textId="34E0FD12" w:rsidR="00C41E51" w:rsidRDefault="00C41E51" w:rsidP="00C4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>–16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Barbara </w:t>
      </w:r>
      <w:r w:rsidRPr="00DB0369">
        <w:rPr>
          <w:rFonts w:ascii="Times New Roman" w:hAnsi="Times New Roman" w:cs="Times New Roman"/>
          <w:bCs/>
          <w:spacing w:val="20"/>
          <w:sz w:val="24"/>
          <w:szCs w:val="24"/>
        </w:rPr>
        <w:t>Klassa</w:t>
      </w:r>
      <w:r w:rsidRPr="00FE7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(Uniwersytet Gdański)</w:t>
      </w:r>
    </w:p>
    <w:p w14:paraId="79C6829B" w14:textId="384A3231" w:rsidR="00C41E51" w:rsidRDefault="00C41E51" w:rsidP="007E1C8A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iCs/>
          <w:sz w:val="24"/>
          <w:szCs w:val="24"/>
        </w:rPr>
        <w:t>Jędrna prawda o utuczonych wieprzach: Miejsce i rola Gdańska w Rzeczypospolitej Obojga Narodów w ocenie Władysława Konopczyńskiego</w:t>
      </w:r>
    </w:p>
    <w:p w14:paraId="6C0D72F3" w14:textId="0B965C9F" w:rsidR="00C41E51" w:rsidRDefault="0033563E" w:rsidP="00C41E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C41E51"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Mariola </w:t>
      </w:r>
      <w:r w:rsidR="00C41E51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Hoszowska</w:t>
      </w:r>
      <w:r w:rsidR="00C41E51" w:rsidRPr="00FE7A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1E51">
        <w:rPr>
          <w:rFonts w:ascii="Times New Roman" w:hAnsi="Times New Roman" w:cs="Times New Roman"/>
          <w:bCs/>
          <w:iCs/>
          <w:sz w:val="24"/>
          <w:szCs w:val="24"/>
        </w:rPr>
        <w:t>(Uniwersytet Rzeszowski)</w:t>
      </w:r>
    </w:p>
    <w:p w14:paraId="5AFFC664" w14:textId="77777777" w:rsidR="00C41E51" w:rsidRPr="00FE7AFD" w:rsidRDefault="00C41E51" w:rsidP="007E1C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3C04">
        <w:rPr>
          <w:rFonts w:ascii="Times New Roman" w:hAnsi="Times New Roman" w:cs="Times New Roman"/>
          <w:bCs/>
          <w:i/>
          <w:sz w:val="24"/>
          <w:szCs w:val="24"/>
        </w:rPr>
        <w:t>Wiktor Czermak o Julianie Ursynie Niemcewiczu i jego „Śpiewach”</w:t>
      </w:r>
    </w:p>
    <w:p w14:paraId="34B5B9C1" w14:textId="5D23CEB9" w:rsidR="005E3882" w:rsidRDefault="00C41E51" w:rsidP="005E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–16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Agnieszka </w:t>
      </w:r>
      <w:r w:rsidR="005E3882" w:rsidRPr="00DB0369">
        <w:rPr>
          <w:rFonts w:ascii="Times New Roman" w:hAnsi="Times New Roman" w:cs="Times New Roman"/>
          <w:spacing w:val="20"/>
          <w:sz w:val="24"/>
          <w:szCs w:val="24"/>
        </w:rPr>
        <w:t>Kawalec</w:t>
      </w:r>
      <w:r w:rsidR="005E3882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5E3882">
        <w:rPr>
          <w:rFonts w:ascii="Times New Roman" w:hAnsi="Times New Roman" w:cs="Times New Roman"/>
          <w:sz w:val="24"/>
          <w:szCs w:val="24"/>
        </w:rPr>
        <w:t>(Uniwersytet Rzeszowski)</w:t>
      </w:r>
      <w:r w:rsidR="005E3882" w:rsidRPr="00F70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3E30D" w14:textId="77777777" w:rsidR="005E3882" w:rsidRDefault="005E3882" w:rsidP="007E1C8A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Starania Ksawerego Liskego i Wincentego Zakrzewskiego o katedrę historii powszechnej w Uniwersytecie Jagiellońskim</w:t>
      </w:r>
    </w:p>
    <w:p w14:paraId="0731307E" w14:textId="77777777" w:rsidR="002A6BEF" w:rsidRDefault="00C41E51" w:rsidP="002A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>–17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EF" w:rsidRPr="00DB0369">
        <w:rPr>
          <w:rFonts w:ascii="Times New Roman" w:hAnsi="Times New Roman" w:cs="Times New Roman"/>
          <w:spacing w:val="20"/>
          <w:sz w:val="24"/>
          <w:szCs w:val="24"/>
        </w:rPr>
        <w:t>Joanna Pisulińska</w:t>
      </w:r>
      <w:r w:rsidR="002A6BEF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2A6BEF">
        <w:rPr>
          <w:rFonts w:ascii="Times New Roman" w:hAnsi="Times New Roman" w:cs="Times New Roman"/>
          <w:sz w:val="24"/>
          <w:szCs w:val="24"/>
        </w:rPr>
        <w:t>(Uniwersytet Rzeszowski)</w:t>
      </w:r>
    </w:p>
    <w:p w14:paraId="051E0E65" w14:textId="77777777" w:rsidR="002A6BEF" w:rsidRDefault="002A6BEF" w:rsidP="007E1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Wincenty Zakrzewski o roli Kościoła w dziejach Polski</w:t>
      </w:r>
    </w:p>
    <w:p w14:paraId="7E147ECC" w14:textId="4411FE6C" w:rsidR="005E3882" w:rsidRDefault="00C41E51" w:rsidP="005E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–17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4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Anna </w:t>
      </w:r>
      <w:r w:rsidR="005E3882" w:rsidRPr="00DB0369">
        <w:rPr>
          <w:rFonts w:ascii="Times New Roman" w:hAnsi="Times New Roman" w:cs="Times New Roman"/>
          <w:spacing w:val="20"/>
          <w:sz w:val="24"/>
          <w:szCs w:val="24"/>
        </w:rPr>
        <w:t>Brzezińska</w:t>
      </w:r>
      <w:r w:rsidR="005E3882" w:rsidRPr="00940330">
        <w:rPr>
          <w:rFonts w:ascii="Times New Roman" w:hAnsi="Times New Roman" w:cs="Times New Roman"/>
          <w:sz w:val="24"/>
          <w:szCs w:val="24"/>
        </w:rPr>
        <w:t xml:space="preserve"> </w:t>
      </w:r>
      <w:r w:rsidR="005E3882">
        <w:rPr>
          <w:rFonts w:ascii="Times New Roman" w:hAnsi="Times New Roman" w:cs="Times New Roman"/>
          <w:sz w:val="24"/>
          <w:szCs w:val="24"/>
        </w:rPr>
        <w:t>(Uniwersytet Łódzki)</w:t>
      </w:r>
    </w:p>
    <w:p w14:paraId="735143B4" w14:textId="77777777" w:rsidR="005E3882" w:rsidRDefault="005E3882" w:rsidP="007E1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„Le noble, le serf et le revizor”: Daniel Beauvois w Bibliotece „Kultury”</w:t>
      </w:r>
    </w:p>
    <w:p w14:paraId="57FF63E9" w14:textId="1F11F2B1" w:rsidR="00B91F18" w:rsidRDefault="00B91F18" w:rsidP="00B9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–17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dyskusja</w:t>
      </w:r>
    </w:p>
    <w:p w14:paraId="5515425D" w14:textId="33E14E36" w:rsidR="005E3882" w:rsidRPr="00787E11" w:rsidRDefault="00811FD4" w:rsidP="00494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87E11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B91F18" w:rsidRPr="00787E1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91F18" w:rsidRPr="00787E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="004943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4943F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B91F18" w:rsidRPr="00787E11">
        <w:rPr>
          <w:rFonts w:ascii="Times New Roman" w:hAnsi="Times New Roman" w:cs="Times New Roman"/>
          <w:b/>
          <w:bCs/>
          <w:sz w:val="24"/>
          <w:szCs w:val="24"/>
        </w:rPr>
        <w:t>oczysta kolacja</w:t>
      </w:r>
    </w:p>
    <w:p w14:paraId="0F5B66B9" w14:textId="60376476" w:rsidR="00B74FA4" w:rsidRPr="00787E11" w:rsidRDefault="00B74FA4" w:rsidP="0049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11">
        <w:rPr>
          <w:rFonts w:ascii="Times New Roman" w:hAnsi="Times New Roman" w:cs="Times New Roman"/>
          <w:sz w:val="24"/>
          <w:szCs w:val="24"/>
        </w:rPr>
        <w:t>Pałac Kazimierzowski</w:t>
      </w:r>
    </w:p>
    <w:p w14:paraId="30CFCCEA" w14:textId="75756E8A" w:rsidR="005E3882" w:rsidRPr="00787E11" w:rsidRDefault="005E3882" w:rsidP="00C4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BF6F3" w14:textId="18F18FA9" w:rsidR="009C6683" w:rsidRDefault="009C6683" w:rsidP="00C4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B21C" w14:textId="77777777" w:rsidR="00811FD4" w:rsidRPr="0065394F" w:rsidRDefault="00811FD4" w:rsidP="00811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i/>
          <w:sz w:val="20"/>
          <w:szCs w:val="20"/>
        </w:rPr>
        <w:t>Historia rerum gestarum</w:t>
      </w:r>
      <w:r w:rsidRPr="0065394F">
        <w:rPr>
          <w:rFonts w:ascii="Times New Roman" w:hAnsi="Times New Roman" w:cs="Times New Roman"/>
          <w:b/>
          <w:sz w:val="20"/>
          <w:szCs w:val="20"/>
        </w:rPr>
        <w:t xml:space="preserve"> – przeszłość odzwierciedlona czy wykreowana?</w:t>
      </w:r>
    </w:p>
    <w:p w14:paraId="0A93CFB7" w14:textId="77777777" w:rsidR="00811FD4" w:rsidRPr="0065394F" w:rsidRDefault="00811FD4" w:rsidP="00811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Kluczowe problemy przeszłości krajów Europy Środkowej i Wschodniej</w:t>
      </w:r>
    </w:p>
    <w:p w14:paraId="6394568D" w14:textId="77777777" w:rsidR="00811FD4" w:rsidRPr="0065394F" w:rsidRDefault="00811FD4" w:rsidP="00811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4F">
        <w:rPr>
          <w:rFonts w:ascii="Times New Roman" w:hAnsi="Times New Roman" w:cs="Times New Roman"/>
          <w:b/>
          <w:sz w:val="20"/>
          <w:szCs w:val="20"/>
        </w:rPr>
        <w:t>w historiografiach regionu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5394F">
        <w:rPr>
          <w:rFonts w:ascii="Times New Roman" w:hAnsi="Times New Roman" w:cs="Times New Roman"/>
          <w:b/>
          <w:sz w:val="20"/>
          <w:szCs w:val="20"/>
        </w:rPr>
        <w:t>XIX–XXI w.</w:t>
      </w:r>
    </w:p>
    <w:p w14:paraId="4CC94C78" w14:textId="77777777" w:rsidR="00811FD4" w:rsidRDefault="00811FD4" w:rsidP="0081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C2F65" w14:textId="77777777" w:rsidR="00333736" w:rsidRDefault="00333736" w:rsidP="00BE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F65B9" w14:textId="07A45300" w:rsidR="00BE33FA" w:rsidRPr="0033563E" w:rsidRDefault="00BE33FA" w:rsidP="00BE3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563E">
        <w:rPr>
          <w:rFonts w:ascii="Times New Roman" w:hAnsi="Times New Roman" w:cs="Times New Roman"/>
          <w:b/>
          <w:bCs/>
          <w:sz w:val="24"/>
          <w:szCs w:val="24"/>
        </w:rPr>
        <w:t xml:space="preserve"> grudnia, </w:t>
      </w:r>
      <w:r w:rsidR="00DC3809">
        <w:rPr>
          <w:rFonts w:ascii="Times New Roman" w:hAnsi="Times New Roman" w:cs="Times New Roman"/>
          <w:b/>
          <w:bCs/>
          <w:sz w:val="24"/>
          <w:szCs w:val="24"/>
        </w:rPr>
        <w:t>sobota</w:t>
      </w:r>
    </w:p>
    <w:p w14:paraId="29DE737A" w14:textId="77777777" w:rsidR="00BE33FA" w:rsidRDefault="00BE33FA" w:rsidP="00BE3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im. Józefa Brudzińskiego, Pałac Kazimierzowski</w:t>
      </w:r>
    </w:p>
    <w:p w14:paraId="595F8840" w14:textId="61876AFD" w:rsidR="003E39BD" w:rsidRDefault="003E39BD" w:rsidP="0037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034E1" w14:textId="3914431D" w:rsidR="00EC39D7" w:rsidRPr="002A6BEF" w:rsidRDefault="002A6BEF" w:rsidP="0037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otwarcie sesji</w:t>
      </w:r>
    </w:p>
    <w:p w14:paraId="21E32FEF" w14:textId="77777777" w:rsidR="009C6683" w:rsidRDefault="002A6BEF" w:rsidP="009C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A0224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A0224">
        <w:rPr>
          <w:rFonts w:ascii="Times New Roman" w:hAnsi="Times New Roman" w:cs="Times New Roman"/>
          <w:sz w:val="24"/>
          <w:szCs w:val="24"/>
        </w:rPr>
        <w:t>–10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A0224"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A0224">
        <w:rPr>
          <w:rFonts w:ascii="Times New Roman" w:hAnsi="Times New Roman" w:cs="Times New Roman"/>
          <w:sz w:val="24"/>
          <w:szCs w:val="24"/>
        </w:rPr>
        <w:t xml:space="preserve"> </w:t>
      </w:r>
      <w:r w:rsidR="009C6683" w:rsidRPr="00DB0369">
        <w:rPr>
          <w:rFonts w:ascii="Times New Roman" w:hAnsi="Times New Roman" w:cs="Times New Roman"/>
          <w:spacing w:val="20"/>
          <w:sz w:val="24"/>
          <w:szCs w:val="24"/>
        </w:rPr>
        <w:t>Paweł Sierżęga</w:t>
      </w:r>
      <w:r w:rsidR="009C6683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9C6683">
        <w:rPr>
          <w:rFonts w:ascii="Times New Roman" w:hAnsi="Times New Roman" w:cs="Times New Roman"/>
          <w:sz w:val="24"/>
          <w:szCs w:val="24"/>
        </w:rPr>
        <w:t>(Uniwersytet Rzeszowski)</w:t>
      </w:r>
    </w:p>
    <w:p w14:paraId="23B2967A" w14:textId="77777777" w:rsidR="009C6683" w:rsidRPr="00F708BB" w:rsidRDefault="009C6683" w:rsidP="00811F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„Ateneum Wileńskie” 1923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A0E00">
        <w:rPr>
          <w:rFonts w:ascii="Times New Roman" w:hAnsi="Times New Roman" w:cs="Times New Roman"/>
          <w:i/>
          <w:iCs/>
          <w:sz w:val="24"/>
          <w:szCs w:val="24"/>
        </w:rPr>
        <w:t>1939</w:t>
      </w:r>
    </w:p>
    <w:p w14:paraId="704F1D10" w14:textId="552DE17F" w:rsidR="009C6683" w:rsidRDefault="007A0224" w:rsidP="009C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2A6BE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–10</w:t>
      </w:r>
      <w:r w:rsidR="002A6BE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6683" w:rsidRPr="00DB0369">
        <w:rPr>
          <w:rFonts w:ascii="Times New Roman" w:hAnsi="Times New Roman" w:cs="Times New Roman"/>
          <w:spacing w:val="20"/>
          <w:sz w:val="24"/>
          <w:szCs w:val="24"/>
        </w:rPr>
        <w:t>Tadeusz P. Rutkowski</w:t>
      </w:r>
      <w:r w:rsidR="009C6683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9C6683">
        <w:rPr>
          <w:rFonts w:ascii="Times New Roman" w:hAnsi="Times New Roman" w:cs="Times New Roman"/>
          <w:sz w:val="24"/>
          <w:szCs w:val="24"/>
        </w:rPr>
        <w:t>(Uniwersytet Warszawski)</w:t>
      </w:r>
    </w:p>
    <w:p w14:paraId="3B0DE5E0" w14:textId="254B3955" w:rsidR="009C6683" w:rsidRPr="00F708BB" w:rsidRDefault="009C6683" w:rsidP="00811FD4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Historiografia na zamówienie: „Zachodnia Ukraina” i „Zachodnia Białoruś” w pracach historyków sowieckich w latach 1939–1941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ED7DD" w14:textId="5EEA5A26" w:rsidR="009C6683" w:rsidRDefault="007A0224" w:rsidP="009C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6B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2A6BEF">
        <w:rPr>
          <w:rFonts w:ascii="Times New Roman" w:hAnsi="Times New Roman" w:cs="Times New Roman"/>
          <w:sz w:val="24"/>
          <w:szCs w:val="24"/>
        </w:rPr>
        <w:t>0</w:t>
      </w:r>
      <w:r w:rsidR="002A6BE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83" w:rsidRPr="00DB0369">
        <w:rPr>
          <w:rFonts w:ascii="Times New Roman" w:hAnsi="Times New Roman" w:cs="Times New Roman"/>
          <w:spacing w:val="20"/>
          <w:sz w:val="24"/>
          <w:szCs w:val="24"/>
        </w:rPr>
        <w:t>Katarzyna Błachowska</w:t>
      </w:r>
      <w:r w:rsidR="009C6683">
        <w:rPr>
          <w:rFonts w:ascii="Times New Roman" w:hAnsi="Times New Roman" w:cs="Times New Roman"/>
          <w:sz w:val="24"/>
          <w:szCs w:val="24"/>
        </w:rPr>
        <w:t xml:space="preserve"> </w:t>
      </w:r>
      <w:r w:rsidR="00DC3809">
        <w:rPr>
          <w:rFonts w:ascii="Times New Roman" w:hAnsi="Times New Roman" w:cs="Times New Roman"/>
          <w:sz w:val="24"/>
          <w:szCs w:val="24"/>
        </w:rPr>
        <w:t>(Uniwersytet Warszawski)</w:t>
      </w:r>
    </w:p>
    <w:p w14:paraId="409B0BE1" w14:textId="17960BC9" w:rsidR="009C6683" w:rsidRDefault="009C6683" w:rsidP="00811FD4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 xml:space="preserve">Między marksistowską ortodoksją a politycznym pragmatyzmem. </w:t>
      </w:r>
      <w:r w:rsidRPr="00811FD4">
        <w:rPr>
          <w:rFonts w:ascii="Times New Roman" w:hAnsi="Times New Roman" w:cs="Times New Roman"/>
          <w:i/>
          <w:iCs/>
          <w:sz w:val="24"/>
          <w:szCs w:val="24"/>
        </w:rPr>
        <w:t>Casus</w:t>
      </w:r>
      <w:r w:rsidRPr="003A0E00">
        <w:rPr>
          <w:rFonts w:ascii="Times New Roman" w:hAnsi="Times New Roman" w:cs="Times New Roman"/>
          <w:i/>
          <w:iCs/>
          <w:sz w:val="24"/>
          <w:szCs w:val="24"/>
        </w:rPr>
        <w:t xml:space="preserve"> ziem nad górnym Bugiem, nad Sanem i górnym Dniestrem w historiografii sowieckiej</w:t>
      </w:r>
    </w:p>
    <w:p w14:paraId="08C4B1D2" w14:textId="77777777" w:rsidR="009F5761" w:rsidRDefault="007A0224" w:rsidP="009F5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BEF">
        <w:rPr>
          <w:rFonts w:ascii="Times New Roman" w:hAnsi="Times New Roman" w:cs="Times New Roman"/>
          <w:sz w:val="24"/>
          <w:szCs w:val="24"/>
        </w:rPr>
        <w:t>0</w:t>
      </w:r>
      <w:r w:rsidR="002A6BE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–11</w:t>
      </w:r>
      <w:r w:rsidR="002A6B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61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Anton </w:t>
      </w:r>
      <w:r w:rsidR="009F5761" w:rsidRPr="00DB0369">
        <w:rPr>
          <w:rFonts w:ascii="Times New Roman" w:hAnsi="Times New Roman" w:cs="Times New Roman"/>
          <w:iCs/>
          <w:spacing w:val="20"/>
          <w:sz w:val="24"/>
          <w:szCs w:val="24"/>
        </w:rPr>
        <w:t>S</w:t>
      </w:r>
      <w:r w:rsidR="009F5761" w:rsidRPr="00DB0369">
        <w:rPr>
          <w:rFonts w:ascii="Times New Roman" w:hAnsi="Times New Roman" w:cs="Times New Roman"/>
          <w:spacing w:val="20"/>
          <w:sz w:val="24"/>
          <w:szCs w:val="24"/>
        </w:rPr>
        <w:t>oldatow</w:t>
      </w:r>
      <w:r w:rsidR="009F5761" w:rsidRPr="003A0E00">
        <w:rPr>
          <w:rFonts w:ascii="Times New Roman" w:hAnsi="Times New Roman" w:cs="Times New Roman"/>
          <w:sz w:val="24"/>
          <w:szCs w:val="24"/>
        </w:rPr>
        <w:t xml:space="preserve"> </w:t>
      </w:r>
      <w:r w:rsidR="009F5761">
        <w:rPr>
          <w:rFonts w:ascii="Times New Roman" w:hAnsi="Times New Roman" w:cs="Times New Roman"/>
          <w:sz w:val="24"/>
          <w:szCs w:val="24"/>
        </w:rPr>
        <w:t xml:space="preserve">/ </w:t>
      </w:r>
      <w:r w:rsidR="009F5761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Антон Солдатов</w:t>
      </w:r>
      <w:r w:rsidR="009F5761">
        <w:rPr>
          <w:rFonts w:ascii="Times New Roman" w:hAnsi="Times New Roman" w:cs="Times New Roman"/>
          <w:sz w:val="24"/>
          <w:szCs w:val="24"/>
        </w:rPr>
        <w:t xml:space="preserve"> (</w:t>
      </w:r>
      <w:r w:rsidR="009F5761" w:rsidRPr="00DC3809">
        <w:rPr>
          <w:rFonts w:ascii="Times New Roman" w:hAnsi="Times New Roman" w:cs="Times New Roman"/>
          <w:sz w:val="24"/>
          <w:szCs w:val="24"/>
        </w:rPr>
        <w:t>Bałtycki Uniwersytet Federalny</w:t>
      </w:r>
      <w:r w:rsidR="009F5761">
        <w:rPr>
          <w:rFonts w:ascii="Times New Roman" w:hAnsi="Times New Roman" w:cs="Times New Roman"/>
          <w:sz w:val="24"/>
          <w:szCs w:val="24"/>
        </w:rPr>
        <w:t>)</w:t>
      </w:r>
    </w:p>
    <w:p w14:paraId="7CE682F4" w14:textId="77777777" w:rsidR="009F5761" w:rsidRPr="002E5F9D" w:rsidRDefault="009F5761" w:rsidP="009F576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81513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Стефан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Кеневич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советские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историки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опыт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A0E00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взаимодействия</w:t>
      </w:r>
      <w:r w:rsidRPr="002E5F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/ </w:t>
      </w:r>
    </w:p>
    <w:p w14:paraId="323AB74A" w14:textId="77777777" w:rsidR="009F5761" w:rsidRDefault="009F5761" w:rsidP="009F57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Stefan Kieniewicz a historycy radzieccy: doświadczenie współpracy</w:t>
      </w:r>
    </w:p>
    <w:p w14:paraId="77E412DE" w14:textId="26FA4F28" w:rsidR="0074468F" w:rsidRDefault="0074468F" w:rsidP="0074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C3809">
        <w:rPr>
          <w:rFonts w:ascii="Times New Roman" w:hAnsi="Times New Roman" w:cs="Times New Roman"/>
          <w:sz w:val="24"/>
          <w:szCs w:val="24"/>
        </w:rPr>
        <w:t xml:space="preserve"> </w:t>
      </w:r>
      <w:r w:rsidR="00DC3809" w:rsidRPr="00DB0369">
        <w:rPr>
          <w:rFonts w:ascii="Times New Roman" w:hAnsi="Times New Roman" w:cs="Times New Roman"/>
          <w:spacing w:val="20"/>
          <w:sz w:val="24"/>
          <w:szCs w:val="24"/>
        </w:rPr>
        <w:t>Oleksandr A</w:t>
      </w:r>
      <w:r w:rsidR="00681513" w:rsidRPr="00DB0369">
        <w:rPr>
          <w:rFonts w:ascii="Times New Roman" w:hAnsi="Times New Roman" w:cs="Times New Roman"/>
          <w:spacing w:val="20"/>
          <w:sz w:val="24"/>
          <w:szCs w:val="24"/>
        </w:rPr>
        <w:t>wramczuk</w:t>
      </w:r>
      <w:r w:rsidR="00681513">
        <w:rPr>
          <w:rFonts w:ascii="Times New Roman" w:hAnsi="Times New Roman" w:cs="Times New Roman"/>
          <w:sz w:val="24"/>
          <w:szCs w:val="24"/>
        </w:rPr>
        <w:t xml:space="preserve"> / </w:t>
      </w:r>
      <w:r w:rsidR="00681513" w:rsidRPr="001E5ADD">
        <w:rPr>
          <w:rFonts w:ascii="Times New Roman" w:eastAsia="Times New Roman" w:hAnsi="Times New Roman" w:cs="Times New Roman"/>
          <w:sz w:val="24"/>
          <w:szCs w:val="24"/>
          <w:lang w:eastAsia="pl-PL"/>
        </w:rPr>
        <w:t>Олександр Аврамчук</w:t>
      </w:r>
      <w:r w:rsidR="00681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(Uniwersytet Warszawski)</w:t>
      </w:r>
    </w:p>
    <w:p w14:paraId="380CB897" w14:textId="6A9E4E4C" w:rsidR="00811FD4" w:rsidRDefault="00DC3809" w:rsidP="00811F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„Rzeczpospolita e</w:t>
      </w:r>
      <w:r w:rsidR="0074468F" w:rsidRPr="003A0E00">
        <w:rPr>
          <w:rFonts w:ascii="Times New Roman" w:hAnsi="Times New Roman" w:cs="Times New Roman"/>
          <w:i/>
          <w:iCs/>
          <w:sz w:val="24"/>
          <w:szCs w:val="24"/>
        </w:rPr>
        <w:t>migrantów”</w:t>
      </w:r>
      <w:r w:rsidR="00A82BB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468F" w:rsidRPr="003A0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B4C8C9" w14:textId="72B22A46" w:rsidR="0074468F" w:rsidRDefault="0074468F" w:rsidP="0081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Oskar Halecki i polsko-ukraiński dialog historyczny w USA</w:t>
      </w:r>
    </w:p>
    <w:p w14:paraId="26E4D74F" w14:textId="77777777" w:rsidR="0074468F" w:rsidRDefault="0074468F" w:rsidP="002A6BE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dyskusja</w:t>
      </w:r>
    </w:p>
    <w:p w14:paraId="0E3B60DB" w14:textId="77777777" w:rsidR="003E39BD" w:rsidRDefault="003E39BD" w:rsidP="0074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81CC" w14:textId="73909F47" w:rsidR="0074468F" w:rsidRDefault="0074468F" w:rsidP="007446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przerwa na kawę</w:t>
      </w:r>
    </w:p>
    <w:p w14:paraId="0C1F6045" w14:textId="5CAE3DA9" w:rsidR="0074468F" w:rsidRDefault="0074468F" w:rsidP="007446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468F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Norbert </w:t>
      </w:r>
      <w:r w:rsidR="0085703A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Morawiec</w:t>
      </w:r>
      <w:r w:rsidR="0085703A" w:rsidRPr="009941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(Uniwersytet Humanistyczno-Przyrodniczy w Częstochowie)</w:t>
      </w:r>
    </w:p>
    <w:p w14:paraId="2ABCF003" w14:textId="133DE7E4" w:rsidR="0074468F" w:rsidRPr="00994146" w:rsidRDefault="0074468F" w:rsidP="00811FD4">
      <w:pPr>
        <w:spacing w:after="0" w:line="240" w:lineRule="auto"/>
        <w:ind w:left="624"/>
        <w:rPr>
          <w:rFonts w:ascii="Times New Roman" w:hAnsi="Times New Roman" w:cs="Times New Roman"/>
          <w:bCs/>
          <w:iCs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>„Jak Baturyn, gród sławy, Moskwa w nocy zapaliła”</w:t>
      </w:r>
      <w:r w:rsidR="00811FD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3A0E00">
        <w:rPr>
          <w:rFonts w:ascii="Times New Roman" w:hAnsi="Times New Roman" w:cs="Times New Roman"/>
          <w:bCs/>
          <w:i/>
          <w:sz w:val="24"/>
          <w:szCs w:val="24"/>
        </w:rPr>
        <w:t xml:space="preserve"> 300. rocznica zdobycia twierdzy baturyńskiej a rosyjsko-ukraiński dyskurs historiograficzny</w:t>
      </w:r>
    </w:p>
    <w:p w14:paraId="05223FDD" w14:textId="04E227F5" w:rsidR="0074468F" w:rsidRDefault="0074468F" w:rsidP="007446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468F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Magdalena </w:t>
      </w:r>
      <w:r w:rsidR="0085703A" w:rsidRPr="00DB0369">
        <w:rPr>
          <w:rFonts w:ascii="Times New Roman" w:hAnsi="Times New Roman" w:cs="Times New Roman"/>
          <w:bCs/>
          <w:iCs/>
          <w:spacing w:val="20"/>
          <w:sz w:val="24"/>
          <w:szCs w:val="24"/>
        </w:rPr>
        <w:t>Nowak</w:t>
      </w:r>
      <w:r w:rsidR="0085703A" w:rsidRPr="00F70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(Uniwersytet Gdański)</w:t>
      </w:r>
    </w:p>
    <w:p w14:paraId="22A0F4A2" w14:textId="77777777" w:rsidR="00811FD4" w:rsidRDefault="0074468F" w:rsidP="00811FD4">
      <w:pPr>
        <w:spacing w:after="0" w:line="240" w:lineRule="auto"/>
        <w:ind w:left="624"/>
        <w:rPr>
          <w:rFonts w:ascii="Times New Roman" w:hAnsi="Times New Roman" w:cs="Times New Roman"/>
          <w:bCs/>
          <w:i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 xml:space="preserve">Historiografia polska przełomu lat 80 i 90. XX w. o przeszłości </w:t>
      </w:r>
    </w:p>
    <w:p w14:paraId="0DF8AB19" w14:textId="3324B783" w:rsidR="0074468F" w:rsidRPr="00F708BB" w:rsidRDefault="0074468F" w:rsidP="00811FD4">
      <w:pPr>
        <w:spacing w:after="0" w:line="240" w:lineRule="auto"/>
        <w:ind w:left="624"/>
        <w:rPr>
          <w:rFonts w:ascii="Times New Roman" w:hAnsi="Times New Roman" w:cs="Times New Roman"/>
          <w:bCs/>
          <w:iCs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sz w:val="24"/>
          <w:szCs w:val="24"/>
        </w:rPr>
        <w:t>Kościoła greckokatolickiego i metropolity Szeptyckiego</w:t>
      </w:r>
    </w:p>
    <w:p w14:paraId="66AE538F" w14:textId="77777777" w:rsidR="009F5761" w:rsidRDefault="0074468F" w:rsidP="009F5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468F">
        <w:rPr>
          <w:rFonts w:ascii="Times New Roman" w:hAnsi="Times New Roman" w:cs="Times New Roman"/>
          <w:sz w:val="24"/>
          <w:szCs w:val="24"/>
        </w:rPr>
        <w:t xml:space="preserve"> </w:t>
      </w:r>
      <w:r w:rsidR="009F5761" w:rsidRPr="00333736">
        <w:rPr>
          <w:rFonts w:ascii="Times New Roman" w:hAnsi="Times New Roman" w:cs="Times New Roman"/>
          <w:spacing w:val="20"/>
          <w:sz w:val="24"/>
          <w:szCs w:val="24"/>
        </w:rPr>
        <w:t>Renata Trawka</w:t>
      </w:r>
      <w:r w:rsidR="009F5761">
        <w:rPr>
          <w:rFonts w:ascii="Times New Roman" w:hAnsi="Times New Roman" w:cs="Times New Roman"/>
          <w:sz w:val="24"/>
          <w:szCs w:val="24"/>
        </w:rPr>
        <w:t xml:space="preserve"> (Uniwersytet Rzeszowski)</w:t>
      </w:r>
    </w:p>
    <w:p w14:paraId="48C86FD6" w14:textId="77777777" w:rsidR="009F5761" w:rsidRDefault="009F5761" w:rsidP="009F576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3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„Polityka ruska” Piastów i Andegawenów w historiografii polskiej XX i początku XXI wieku. Stan i kierunki badań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85E62E" w14:textId="637E7C22" w:rsidR="002A6BEF" w:rsidRDefault="009F5761" w:rsidP="002A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6BEF" w:rsidRPr="00DB0369">
        <w:rPr>
          <w:rFonts w:ascii="Times New Roman" w:hAnsi="Times New Roman" w:cs="Times New Roman"/>
          <w:spacing w:val="20"/>
          <w:sz w:val="24"/>
          <w:szCs w:val="24"/>
        </w:rPr>
        <w:t>Jolanta Kolbuszewska</w:t>
      </w:r>
      <w:r w:rsidR="002A6BEF" w:rsidRP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2A6BEF">
        <w:rPr>
          <w:rFonts w:ascii="Times New Roman" w:hAnsi="Times New Roman" w:cs="Times New Roman"/>
          <w:sz w:val="24"/>
          <w:szCs w:val="24"/>
        </w:rPr>
        <w:t>(Uniwersytet Łódzki)</w:t>
      </w:r>
    </w:p>
    <w:p w14:paraId="29DC2A3C" w14:textId="77777777" w:rsidR="002A6BEF" w:rsidRPr="00F708BB" w:rsidRDefault="002A6BEF" w:rsidP="00811FD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A0E00">
        <w:rPr>
          <w:rFonts w:ascii="Times New Roman" w:hAnsi="Times New Roman" w:cs="Times New Roman"/>
          <w:bCs/>
          <w:i/>
          <w:iCs/>
          <w:sz w:val="24"/>
          <w:szCs w:val="24"/>
        </w:rPr>
        <w:t>Awans a płeć – uwagi o</w:t>
      </w:r>
      <w:r w:rsidRPr="003A0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0E00">
        <w:rPr>
          <w:rFonts w:ascii="Times New Roman" w:hAnsi="Times New Roman" w:cs="Times New Roman"/>
          <w:bCs/>
          <w:i/>
          <w:iCs/>
          <w:sz w:val="24"/>
          <w:szCs w:val="24"/>
        </w:rPr>
        <w:t>karierach naukowych polskich historyczek w XIX i XX wieku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910A5E" w14:textId="4E0DA7FA" w:rsidR="0074468F" w:rsidRDefault="009F5761" w:rsidP="0074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–13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68F" w:rsidRPr="00DB0369">
        <w:rPr>
          <w:rFonts w:ascii="Times New Roman" w:hAnsi="Times New Roman" w:cs="Times New Roman"/>
          <w:spacing w:val="20"/>
          <w:sz w:val="24"/>
          <w:szCs w:val="24"/>
        </w:rPr>
        <w:t xml:space="preserve">Ewa </w:t>
      </w:r>
      <w:r w:rsidR="0085703A" w:rsidRPr="00DB0369">
        <w:rPr>
          <w:rFonts w:ascii="Times New Roman" w:hAnsi="Times New Roman" w:cs="Times New Roman"/>
          <w:spacing w:val="20"/>
          <w:sz w:val="24"/>
          <w:szCs w:val="24"/>
        </w:rPr>
        <w:t>Solska</w:t>
      </w:r>
      <w:r w:rsidR="0085703A" w:rsidRPr="00867F5D">
        <w:rPr>
          <w:rFonts w:ascii="Times New Roman" w:hAnsi="Times New Roman" w:cs="Times New Roman"/>
          <w:sz w:val="24"/>
          <w:szCs w:val="24"/>
        </w:rPr>
        <w:t xml:space="preserve"> </w:t>
      </w:r>
      <w:r w:rsidR="0074468F">
        <w:rPr>
          <w:rFonts w:ascii="Times New Roman" w:hAnsi="Times New Roman" w:cs="Times New Roman"/>
          <w:sz w:val="24"/>
          <w:szCs w:val="24"/>
        </w:rPr>
        <w:t>(Uniwersytet Marii Curie-Skłodowskiej)</w:t>
      </w:r>
    </w:p>
    <w:p w14:paraId="316FAA07" w14:textId="166C29EC" w:rsidR="0074468F" w:rsidRDefault="0074468F" w:rsidP="00811FD4">
      <w:pPr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3A0E00">
        <w:rPr>
          <w:rFonts w:ascii="Times New Roman" w:hAnsi="Times New Roman" w:cs="Times New Roman"/>
          <w:i/>
          <w:iCs/>
          <w:sz w:val="24"/>
          <w:szCs w:val="24"/>
        </w:rPr>
        <w:t>Trendy, parerga i postulaty – na podsumowanie XX Powszechnego Zjazdu Historyków Polskich (i europejskiego roku rocznic)</w:t>
      </w:r>
    </w:p>
    <w:p w14:paraId="1E23222D" w14:textId="228F34F2" w:rsidR="007A0224" w:rsidRDefault="009F5761" w:rsidP="007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4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68F">
        <w:rPr>
          <w:rFonts w:ascii="Times New Roman" w:hAnsi="Times New Roman" w:cs="Times New Roman"/>
          <w:sz w:val="24"/>
          <w:szCs w:val="24"/>
        </w:rPr>
        <w:t>dyskusja</w:t>
      </w:r>
    </w:p>
    <w:p w14:paraId="5E2901F9" w14:textId="13DD5D36" w:rsidR="00A62112" w:rsidRDefault="009F5761" w:rsidP="007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F08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–14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68F">
        <w:rPr>
          <w:rFonts w:ascii="Times New Roman" w:hAnsi="Times New Roman" w:cs="Times New Roman"/>
          <w:sz w:val="24"/>
          <w:szCs w:val="24"/>
        </w:rPr>
        <w:t>podsumowanie obrad</w:t>
      </w:r>
    </w:p>
    <w:p w14:paraId="1557D3A9" w14:textId="5B581BA2" w:rsidR="0074468F" w:rsidRPr="003E39BD" w:rsidRDefault="003E39BD" w:rsidP="00A6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prowadzą Katarzyna Błachowska, Tadeusz P. Rutkowski</w:t>
      </w:r>
    </w:p>
    <w:p w14:paraId="3EFE4C94" w14:textId="77777777" w:rsidR="003E39BD" w:rsidRPr="003E39BD" w:rsidRDefault="003E39BD" w:rsidP="007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FDAA" w14:textId="4A56B38D" w:rsidR="007A0224" w:rsidRPr="0074468F" w:rsidRDefault="007A0224" w:rsidP="007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D">
        <w:rPr>
          <w:rFonts w:ascii="Times New Roman" w:hAnsi="Times New Roman" w:cs="Times New Roman"/>
          <w:sz w:val="24"/>
          <w:szCs w:val="24"/>
        </w:rPr>
        <w:t>1</w:t>
      </w:r>
      <w:r w:rsidR="0074468F">
        <w:rPr>
          <w:rFonts w:ascii="Times New Roman" w:hAnsi="Times New Roman" w:cs="Times New Roman"/>
          <w:sz w:val="24"/>
          <w:szCs w:val="24"/>
        </w:rPr>
        <w:t>4</w:t>
      </w:r>
      <w:r w:rsidR="009F576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39BD">
        <w:rPr>
          <w:rFonts w:ascii="Times New Roman" w:hAnsi="Times New Roman" w:cs="Times New Roman"/>
          <w:sz w:val="24"/>
          <w:szCs w:val="24"/>
        </w:rPr>
        <w:t>–1</w:t>
      </w:r>
      <w:r w:rsidR="0074468F">
        <w:rPr>
          <w:rFonts w:ascii="Times New Roman" w:hAnsi="Times New Roman" w:cs="Times New Roman"/>
          <w:sz w:val="24"/>
          <w:szCs w:val="24"/>
        </w:rPr>
        <w:t>5</w:t>
      </w:r>
      <w:r w:rsidRPr="003E39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E39BD">
        <w:rPr>
          <w:rFonts w:ascii="Times New Roman" w:hAnsi="Times New Roman" w:cs="Times New Roman"/>
          <w:sz w:val="24"/>
          <w:szCs w:val="24"/>
        </w:rPr>
        <w:t xml:space="preserve"> </w:t>
      </w:r>
      <w:r w:rsidR="0074468F">
        <w:rPr>
          <w:rFonts w:ascii="Times New Roman" w:hAnsi="Times New Roman" w:cs="Times New Roman"/>
          <w:sz w:val="24"/>
          <w:szCs w:val="24"/>
        </w:rPr>
        <w:t>obiad</w:t>
      </w:r>
    </w:p>
    <w:p w14:paraId="16675AE6" w14:textId="1616F8AF" w:rsidR="00085286" w:rsidRDefault="00085286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EFDDC" w14:textId="77777777" w:rsidR="00085286" w:rsidRPr="00085286" w:rsidRDefault="00085286" w:rsidP="00B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286" w:rsidRPr="00085286" w:rsidSect="00A43DE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F159" w14:textId="77777777" w:rsidR="00EC402D" w:rsidRDefault="00EC402D" w:rsidP="00D61318">
      <w:pPr>
        <w:spacing w:after="0" w:line="240" w:lineRule="auto"/>
      </w:pPr>
      <w:r>
        <w:separator/>
      </w:r>
    </w:p>
  </w:endnote>
  <w:endnote w:type="continuationSeparator" w:id="0">
    <w:p w14:paraId="77082E96" w14:textId="77777777" w:rsidR="00EC402D" w:rsidRDefault="00EC402D" w:rsidP="00D6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F10A" w14:textId="77777777" w:rsidR="00EC402D" w:rsidRDefault="00EC402D" w:rsidP="00D61318">
      <w:pPr>
        <w:spacing w:after="0" w:line="240" w:lineRule="auto"/>
      </w:pPr>
      <w:r>
        <w:separator/>
      </w:r>
    </w:p>
  </w:footnote>
  <w:footnote w:type="continuationSeparator" w:id="0">
    <w:p w14:paraId="47393918" w14:textId="77777777" w:rsidR="00EC402D" w:rsidRDefault="00EC402D" w:rsidP="00D6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82C8" w14:textId="589FB254" w:rsidR="00D61318" w:rsidRDefault="0061399E" w:rsidP="00D61318">
    <w:pPr>
      <w:pStyle w:val="Nagwek"/>
      <w:jc w:val="center"/>
    </w:pPr>
    <w:r>
      <w:pict w14:anchorId="204DF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pt;height:70pt">
          <v:imagedata r:id="rId1" o:title="завантаження (1)"/>
        </v:shape>
      </w:pict>
    </w:r>
    <w:r w:rsidR="00D61318">
      <w:rPr>
        <w:noProof/>
        <w:lang w:val="en-US"/>
      </w:rPr>
      <w:t xml:space="preserve">                                           </w:t>
    </w:r>
    <w:r w:rsidR="00D61318">
      <w:rPr>
        <w:noProof/>
        <w:lang w:val="en-US"/>
      </w:rPr>
      <w:drawing>
        <wp:inline distT="0" distB="0" distL="0" distR="0" wp14:anchorId="755DB1DA" wp14:editId="56ECC4F1">
          <wp:extent cx="850900" cy="876300"/>
          <wp:effectExtent l="0" t="0" r="6350" b="0"/>
          <wp:docPr id="2" name="Рисунок 2" descr="C:\Users\Oleksandr\AppData\Local\Microsoft\Windows\INetCache\Content.Word\завантаженн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leksandr\AppData\Local\Microsoft\Windows\INetCache\Content.Word\завантаження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B13"/>
    <w:multiLevelType w:val="hybridMultilevel"/>
    <w:tmpl w:val="5A3415E0"/>
    <w:lvl w:ilvl="0" w:tplc="D8AA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E1DC2"/>
    <w:multiLevelType w:val="hybridMultilevel"/>
    <w:tmpl w:val="5A3415E0"/>
    <w:lvl w:ilvl="0" w:tplc="D8AA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102688"/>
    <w:multiLevelType w:val="hybridMultilevel"/>
    <w:tmpl w:val="7EF86310"/>
    <w:lvl w:ilvl="0" w:tplc="3B1A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16F"/>
    <w:multiLevelType w:val="hybridMultilevel"/>
    <w:tmpl w:val="5A3415E0"/>
    <w:lvl w:ilvl="0" w:tplc="D8AA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5C7ABE"/>
    <w:multiLevelType w:val="hybridMultilevel"/>
    <w:tmpl w:val="1910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6"/>
    <w:rsid w:val="00066063"/>
    <w:rsid w:val="00085286"/>
    <w:rsid w:val="000E7DC6"/>
    <w:rsid w:val="0011757E"/>
    <w:rsid w:val="001304B0"/>
    <w:rsid w:val="00163B6D"/>
    <w:rsid w:val="00181470"/>
    <w:rsid w:val="001C6C0C"/>
    <w:rsid w:val="001F08A2"/>
    <w:rsid w:val="00240D55"/>
    <w:rsid w:val="00244863"/>
    <w:rsid w:val="002939CB"/>
    <w:rsid w:val="002A6BEF"/>
    <w:rsid w:val="002B768D"/>
    <w:rsid w:val="002E5F9D"/>
    <w:rsid w:val="002F77D5"/>
    <w:rsid w:val="00324EBC"/>
    <w:rsid w:val="00333736"/>
    <w:rsid w:val="0033563E"/>
    <w:rsid w:val="003570D8"/>
    <w:rsid w:val="00373014"/>
    <w:rsid w:val="00375F21"/>
    <w:rsid w:val="00395FC4"/>
    <w:rsid w:val="003A0E00"/>
    <w:rsid w:val="003A1240"/>
    <w:rsid w:val="003A689C"/>
    <w:rsid w:val="003C0DDD"/>
    <w:rsid w:val="003C448F"/>
    <w:rsid w:val="003E39BD"/>
    <w:rsid w:val="004006D0"/>
    <w:rsid w:val="00433A50"/>
    <w:rsid w:val="00444A03"/>
    <w:rsid w:val="00460233"/>
    <w:rsid w:val="00470105"/>
    <w:rsid w:val="004943FC"/>
    <w:rsid w:val="004B411B"/>
    <w:rsid w:val="004C0C8B"/>
    <w:rsid w:val="0052632D"/>
    <w:rsid w:val="00532B4F"/>
    <w:rsid w:val="005D25BF"/>
    <w:rsid w:val="005E3882"/>
    <w:rsid w:val="005F33F1"/>
    <w:rsid w:val="0061399E"/>
    <w:rsid w:val="0065394F"/>
    <w:rsid w:val="00681513"/>
    <w:rsid w:val="006E47C4"/>
    <w:rsid w:val="006E60B9"/>
    <w:rsid w:val="006F5196"/>
    <w:rsid w:val="00742EAE"/>
    <w:rsid w:val="0074468F"/>
    <w:rsid w:val="00787E11"/>
    <w:rsid w:val="007A0224"/>
    <w:rsid w:val="007D0B2D"/>
    <w:rsid w:val="007E1C8A"/>
    <w:rsid w:val="00811FD4"/>
    <w:rsid w:val="0085703A"/>
    <w:rsid w:val="00867F5D"/>
    <w:rsid w:val="00871F81"/>
    <w:rsid w:val="008E2DD3"/>
    <w:rsid w:val="00916774"/>
    <w:rsid w:val="00940330"/>
    <w:rsid w:val="00943C50"/>
    <w:rsid w:val="00994146"/>
    <w:rsid w:val="009C6683"/>
    <w:rsid w:val="009D4BF1"/>
    <w:rsid w:val="009E48FD"/>
    <w:rsid w:val="009E5820"/>
    <w:rsid w:val="009E6A68"/>
    <w:rsid w:val="009F5761"/>
    <w:rsid w:val="00A33FD4"/>
    <w:rsid w:val="00A43DEC"/>
    <w:rsid w:val="00A46DA0"/>
    <w:rsid w:val="00A609C1"/>
    <w:rsid w:val="00A62112"/>
    <w:rsid w:val="00A82BB0"/>
    <w:rsid w:val="00AA14F0"/>
    <w:rsid w:val="00B23C46"/>
    <w:rsid w:val="00B575CD"/>
    <w:rsid w:val="00B63C04"/>
    <w:rsid w:val="00B74FA4"/>
    <w:rsid w:val="00B91F18"/>
    <w:rsid w:val="00B95175"/>
    <w:rsid w:val="00BB0F91"/>
    <w:rsid w:val="00BB603C"/>
    <w:rsid w:val="00BB68C7"/>
    <w:rsid w:val="00BE33FA"/>
    <w:rsid w:val="00BF19EA"/>
    <w:rsid w:val="00C41E51"/>
    <w:rsid w:val="00C74B30"/>
    <w:rsid w:val="00C90A5D"/>
    <w:rsid w:val="00CA71AB"/>
    <w:rsid w:val="00CD22F6"/>
    <w:rsid w:val="00CE316F"/>
    <w:rsid w:val="00D61318"/>
    <w:rsid w:val="00D92D56"/>
    <w:rsid w:val="00DB0369"/>
    <w:rsid w:val="00DB3121"/>
    <w:rsid w:val="00DC3809"/>
    <w:rsid w:val="00E93D81"/>
    <w:rsid w:val="00E9650A"/>
    <w:rsid w:val="00EA15CC"/>
    <w:rsid w:val="00EC39D7"/>
    <w:rsid w:val="00EC402D"/>
    <w:rsid w:val="00F708BB"/>
    <w:rsid w:val="00FC35DC"/>
    <w:rsid w:val="00FD4375"/>
    <w:rsid w:val="00FE2687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0C7A377"/>
  <w15:docId w15:val="{DF3FB1A8-639F-4CF5-B73F-240FC53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318"/>
  </w:style>
  <w:style w:type="paragraph" w:styleId="Stopka">
    <w:name w:val="footer"/>
    <w:basedOn w:val="Normalny"/>
    <w:link w:val="StopkaZnak"/>
    <w:uiPriority w:val="99"/>
    <w:unhideWhenUsed/>
    <w:rsid w:val="00D61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318"/>
  </w:style>
  <w:style w:type="character" w:styleId="Uwydatnienie">
    <w:name w:val="Emphasis"/>
    <w:basedOn w:val="Domylnaczcionkaakapitu"/>
    <w:uiPriority w:val="20"/>
    <w:qFormat/>
    <w:rsid w:val="00373014"/>
    <w:rPr>
      <w:i/>
      <w:iCs/>
    </w:rPr>
  </w:style>
  <w:style w:type="character" w:customStyle="1" w:styleId="st">
    <w:name w:val="st"/>
    <w:basedOn w:val="Domylnaczcionkaakapitu"/>
    <w:rsid w:val="0046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C698-CA30-4793-90AC-018E9BE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</cp:lastModifiedBy>
  <cp:revision>5</cp:revision>
  <dcterms:created xsi:type="dcterms:W3CDTF">2019-11-25T08:54:00Z</dcterms:created>
  <dcterms:modified xsi:type="dcterms:W3CDTF">2019-12-02T11:53:00Z</dcterms:modified>
</cp:coreProperties>
</file>