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3E" w:rsidRDefault="00010A3E" w:rsidP="00CB6469">
      <w:pPr>
        <w:shd w:val="clear" w:color="auto" w:fill="FFFFFF"/>
        <w:spacing w:after="120" w:line="240" w:lineRule="auto"/>
        <w:jc w:val="both"/>
        <w:rPr>
          <w:rFonts w:eastAsia="Times New Roman"/>
          <w:bCs/>
          <w:lang w:eastAsia="pl-PL"/>
        </w:rPr>
      </w:pPr>
      <w:bookmarkStart w:id="0" w:name="_GoBack"/>
      <w:bookmarkEnd w:id="0"/>
    </w:p>
    <w:p w:rsidR="00CB6469" w:rsidRPr="00CB6469" w:rsidRDefault="00CB6469" w:rsidP="00CB6469">
      <w:pPr>
        <w:shd w:val="clear" w:color="auto" w:fill="FFFFFF"/>
        <w:spacing w:after="120" w:line="240" w:lineRule="auto"/>
        <w:jc w:val="both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AUSTRIA</w:t>
      </w:r>
    </w:p>
    <w:p w:rsidR="00CB6469" w:rsidRPr="00CB6469" w:rsidRDefault="00CB6469" w:rsidP="00010A3E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Wiedeński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 </w:t>
      </w:r>
      <w:r w:rsidRPr="006C6261">
        <w:rPr>
          <w:rFonts w:eastAsia="Times New Roman"/>
          <w:bCs/>
          <w:lang w:eastAsia="pl-PL"/>
        </w:rPr>
        <w:t>BELGIA</w:t>
      </w:r>
    </w:p>
    <w:p w:rsidR="00CB6469" w:rsidRPr="00CB6469" w:rsidRDefault="00CB6469" w:rsidP="00010A3E">
      <w:pPr>
        <w:numPr>
          <w:ilvl w:val="0"/>
          <w:numId w:val="2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w Gandawie</w:t>
      </w:r>
      <w:r w:rsidRPr="00CB6469">
        <w:rPr>
          <w:rFonts w:eastAsia="Times New Roman"/>
          <w:lang w:eastAsia="pl-PL"/>
        </w:rPr>
        <w:t> (</w:t>
      </w:r>
      <w:r w:rsidRPr="006C6261">
        <w:rPr>
          <w:rFonts w:eastAsia="Times New Roman"/>
          <w:bCs/>
          <w:lang w:eastAsia="pl-PL"/>
        </w:rPr>
        <w:t>Gent</w:t>
      </w:r>
      <w:r w:rsidRPr="00CB6469">
        <w:rPr>
          <w:rFonts w:eastAsia="Times New Roman"/>
          <w:lang w:eastAsia="pl-PL"/>
        </w:rPr>
        <w:t xml:space="preserve">) </w:t>
      </w:r>
    </w:p>
    <w:p w:rsidR="00CB6469" w:rsidRPr="00CB6469" w:rsidRDefault="00CB6469" w:rsidP="00010A3E">
      <w:pPr>
        <w:numPr>
          <w:ilvl w:val="0"/>
          <w:numId w:val="2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Katolicki Uniwersytet w Lowanium (Leuven)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 </w:t>
      </w:r>
      <w:r w:rsidRPr="006C6261">
        <w:rPr>
          <w:rFonts w:eastAsia="Times New Roman"/>
          <w:bCs/>
          <w:lang w:eastAsia="pl-PL"/>
        </w:rPr>
        <w:t>CZECHY</w:t>
      </w:r>
    </w:p>
    <w:p w:rsidR="00CB6469" w:rsidRPr="00CB6469" w:rsidRDefault="00CB6469" w:rsidP="00010A3E">
      <w:pPr>
        <w:numPr>
          <w:ilvl w:val="0"/>
          <w:numId w:val="3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Karola w Pradze, Wydział Nauk Społecznych</w:t>
      </w:r>
    </w:p>
    <w:p w:rsidR="00CB6469" w:rsidRPr="00CB6469" w:rsidRDefault="00CB6469" w:rsidP="00CB646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Uniwersytet w Morawskiej Ostrawie (Ostrava)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 </w:t>
      </w:r>
      <w:r w:rsidRPr="006C6261">
        <w:rPr>
          <w:rFonts w:eastAsia="Times New Roman"/>
          <w:bCs/>
          <w:lang w:eastAsia="pl-PL"/>
        </w:rPr>
        <w:t>DANIA</w:t>
      </w:r>
    </w:p>
    <w:p w:rsidR="00CB6469" w:rsidRPr="00CB6469" w:rsidRDefault="00CB6469" w:rsidP="00010A3E">
      <w:pPr>
        <w:numPr>
          <w:ilvl w:val="0"/>
          <w:numId w:val="4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w Kopenhadze</w:t>
      </w:r>
    </w:p>
    <w:p w:rsidR="00CB6469" w:rsidRPr="00CB6469" w:rsidRDefault="00CB6469" w:rsidP="00CB6469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lang w:eastAsia="pl-PL"/>
        </w:rPr>
        <w:t>Uniwersytet w Roskilde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 </w:t>
      </w:r>
      <w:r w:rsidRPr="006C6261">
        <w:rPr>
          <w:rFonts w:eastAsia="Times New Roman"/>
          <w:bCs/>
          <w:lang w:eastAsia="pl-PL"/>
        </w:rPr>
        <w:t>FRANCJA</w:t>
      </w:r>
    </w:p>
    <w:p w:rsidR="00CB6469" w:rsidRPr="00CB6469" w:rsidRDefault="00CB6469" w:rsidP="00010A3E">
      <w:pPr>
        <w:numPr>
          <w:ilvl w:val="0"/>
          <w:numId w:val="5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Université Paris I-Panthéon-Sorbonne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CB646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École des Hautes Études en Sciences Sociales</w:t>
      </w:r>
      <w:r w:rsidRPr="00CB6469">
        <w:rPr>
          <w:rFonts w:eastAsia="Times New Roman"/>
          <w:lang w:eastAsia="pl-PL"/>
        </w:rPr>
        <w:t> (</w:t>
      </w:r>
      <w:r w:rsidRPr="006C6261">
        <w:rPr>
          <w:rFonts w:eastAsia="Times New Roman"/>
          <w:bCs/>
          <w:lang w:eastAsia="pl-PL"/>
        </w:rPr>
        <w:t>Paryż</w:t>
      </w:r>
      <w:r w:rsidRPr="00CB6469">
        <w:rPr>
          <w:rFonts w:eastAsia="Times New Roman"/>
          <w:lang w:eastAsia="pl-PL"/>
        </w:rPr>
        <w:t xml:space="preserve">) </w:t>
      </w:r>
    </w:p>
    <w:p w:rsidR="00CB6469" w:rsidRPr="00CB6469" w:rsidRDefault="00CB6469" w:rsidP="00CB646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Université de Poitiers</w:t>
      </w:r>
      <w:r w:rsidRPr="00CB6469">
        <w:rPr>
          <w:rFonts w:eastAsia="Times New Roman"/>
          <w:lang w:eastAsia="pl-PL"/>
        </w:rPr>
        <w:t> – </w:t>
      </w:r>
      <w:r w:rsidRPr="006C6261">
        <w:rPr>
          <w:rFonts w:eastAsia="Times New Roman"/>
          <w:bCs/>
          <w:lang w:eastAsia="pl-PL"/>
        </w:rPr>
        <w:t>Centre d’Études Supérieures de Civilisation Médiévale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CB646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Université Lumière-Lyon II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CB646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Université de Montpellier III – Paul Valéry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CB646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Université de Nantes, UFR Histoire, Histoire de l’Art et Archéologie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CB646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 xml:space="preserve">Université d’Angers 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 </w:t>
      </w:r>
      <w:r w:rsidRPr="006C6261">
        <w:rPr>
          <w:rFonts w:eastAsia="Times New Roman"/>
          <w:bCs/>
          <w:lang w:eastAsia="pl-PL"/>
        </w:rPr>
        <w:t>HISZPANIA</w:t>
      </w:r>
    </w:p>
    <w:p w:rsidR="00CB6469" w:rsidRPr="00CB6469" w:rsidRDefault="00CB6469" w:rsidP="00010A3E">
      <w:pPr>
        <w:numPr>
          <w:ilvl w:val="0"/>
          <w:numId w:val="6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w Burgos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CB6469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w Walencji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HOLANDIA</w:t>
      </w:r>
    </w:p>
    <w:p w:rsidR="00CB6469" w:rsidRPr="00CB6469" w:rsidRDefault="00CB6469" w:rsidP="00010A3E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w Utrechcie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LITWA</w:t>
      </w:r>
    </w:p>
    <w:p w:rsidR="00CB6469" w:rsidRPr="00CB6469" w:rsidRDefault="00CB6469" w:rsidP="00010A3E">
      <w:pPr>
        <w:numPr>
          <w:ilvl w:val="0"/>
          <w:numId w:val="8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Wileński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CB646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Witolda Wielkiego </w:t>
      </w:r>
      <w:r w:rsidRPr="00CB6469">
        <w:rPr>
          <w:rFonts w:eastAsia="Times New Roman"/>
          <w:lang w:eastAsia="pl-PL"/>
        </w:rPr>
        <w:t>w </w:t>
      </w:r>
      <w:r w:rsidRPr="006C6261">
        <w:rPr>
          <w:rFonts w:eastAsia="Times New Roman"/>
          <w:bCs/>
          <w:lang w:eastAsia="pl-PL"/>
        </w:rPr>
        <w:t>Kownie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ŁOTWA</w:t>
      </w:r>
    </w:p>
    <w:p w:rsidR="00CB6469" w:rsidRPr="00CB6469" w:rsidRDefault="00CB6469" w:rsidP="00010A3E">
      <w:pPr>
        <w:numPr>
          <w:ilvl w:val="0"/>
          <w:numId w:val="9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Uniwersytet Ryski 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lastRenderedPageBreak/>
        <w:t> </w:t>
      </w:r>
      <w:r w:rsidRPr="006C6261">
        <w:rPr>
          <w:rFonts w:eastAsia="Times New Roman"/>
          <w:bCs/>
          <w:lang w:eastAsia="pl-PL"/>
        </w:rPr>
        <w:t>NIEMCY</w:t>
      </w:r>
    </w:p>
    <w:p w:rsidR="00CB6469" w:rsidRPr="00CB6469" w:rsidRDefault="00CB6469" w:rsidP="00010A3E">
      <w:pPr>
        <w:numPr>
          <w:ilvl w:val="0"/>
          <w:numId w:val="10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Freie Universität Berlin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CB6469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Humboldt Universität zu Berlin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CB6469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Albert Ludwigs Universität Freiburg (Freiburg-im-Breisgau)</w:t>
      </w:r>
    </w:p>
    <w:p w:rsidR="00CB6469" w:rsidRPr="00CB6469" w:rsidRDefault="00CB6469" w:rsidP="00CB6469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Universität Konstanz</w:t>
      </w:r>
      <w:r w:rsidRPr="00CB6469">
        <w:rPr>
          <w:rFonts w:eastAsia="Times New Roman"/>
          <w:lang w:eastAsia="pl-PL"/>
        </w:rPr>
        <w:t> (</w:t>
      </w:r>
      <w:r w:rsidRPr="006C6261">
        <w:rPr>
          <w:rFonts w:eastAsia="Times New Roman"/>
          <w:bCs/>
          <w:lang w:eastAsia="pl-PL"/>
        </w:rPr>
        <w:t>Konstancja</w:t>
      </w:r>
      <w:r w:rsidRPr="00CB6469">
        <w:rPr>
          <w:rFonts w:eastAsia="Times New Roman"/>
          <w:lang w:eastAsia="pl-PL"/>
        </w:rPr>
        <w:t xml:space="preserve">) </w:t>
      </w:r>
    </w:p>
    <w:p w:rsidR="00CB6469" w:rsidRPr="00CB6469" w:rsidRDefault="00CB6469" w:rsidP="00CB6469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Rheinische Friedrich-Wilhelms Universität Bonn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CB6469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Georg-August Universität Göttingen (Getynga)</w:t>
      </w:r>
      <w:r w:rsidRPr="00CB6469">
        <w:rPr>
          <w:rFonts w:eastAsia="Times New Roman"/>
          <w:lang w:eastAsia="pl-PL"/>
        </w:rPr>
        <w:t> </w:t>
      </w:r>
    </w:p>
    <w:p w:rsidR="00CB6469" w:rsidRPr="006C6261" w:rsidRDefault="00CB6469" w:rsidP="00CB6469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Katholische Un</w:t>
      </w:r>
      <w:r w:rsidRPr="006C6261">
        <w:rPr>
          <w:rFonts w:eastAsia="Times New Roman"/>
          <w:lang w:eastAsia="pl-PL"/>
        </w:rPr>
        <w:t>iversität Eichstaett-Ingolstadt</w:t>
      </w:r>
    </w:p>
    <w:p w:rsidR="00CB6469" w:rsidRPr="00CB6469" w:rsidRDefault="00CB6469" w:rsidP="00CB6469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Europa-Universit</w:t>
      </w:r>
      <w:r w:rsidRPr="006C6261">
        <w:rPr>
          <w:rFonts w:eastAsia="Times New Roman"/>
          <w:lang w:eastAsia="pl-PL"/>
        </w:rPr>
        <w:t>ät Viadrina in Frankfurt (Oder)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 </w:t>
      </w:r>
      <w:r w:rsidRPr="006C6261">
        <w:rPr>
          <w:rFonts w:eastAsia="Times New Roman"/>
          <w:bCs/>
          <w:lang w:eastAsia="pl-PL"/>
        </w:rPr>
        <w:t>PORTUGALIA</w:t>
      </w:r>
    </w:p>
    <w:p w:rsidR="00CB6469" w:rsidRPr="00CB6469" w:rsidRDefault="00CB6469" w:rsidP="00010A3E">
      <w:pPr>
        <w:numPr>
          <w:ilvl w:val="0"/>
          <w:numId w:val="11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Lizboński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 </w:t>
      </w:r>
      <w:r w:rsidRPr="006C6261">
        <w:rPr>
          <w:rFonts w:eastAsia="Times New Roman"/>
          <w:bCs/>
          <w:lang w:eastAsia="pl-PL"/>
        </w:rPr>
        <w:t>RUMUNIA</w:t>
      </w:r>
    </w:p>
    <w:p w:rsidR="00CB6469" w:rsidRPr="00CB6469" w:rsidRDefault="00CB6469" w:rsidP="00010A3E">
      <w:pPr>
        <w:numPr>
          <w:ilvl w:val="0"/>
          <w:numId w:val="12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Bukareszteński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 </w:t>
      </w:r>
      <w:r w:rsidRPr="006C6261">
        <w:rPr>
          <w:rFonts w:eastAsia="Times New Roman"/>
          <w:bCs/>
          <w:lang w:eastAsia="pl-PL"/>
        </w:rPr>
        <w:t>SŁOWENIA</w:t>
      </w:r>
    </w:p>
    <w:p w:rsidR="00CB6469" w:rsidRPr="00CB6469" w:rsidRDefault="00CB6469" w:rsidP="00010A3E">
      <w:pPr>
        <w:numPr>
          <w:ilvl w:val="0"/>
          <w:numId w:val="13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w Lublanie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 </w:t>
      </w:r>
      <w:r w:rsidRPr="006C6261">
        <w:rPr>
          <w:rFonts w:eastAsia="Times New Roman"/>
          <w:bCs/>
          <w:lang w:eastAsia="pl-PL"/>
        </w:rPr>
        <w:t>SZWECJA</w:t>
      </w:r>
    </w:p>
    <w:p w:rsidR="00CB6469" w:rsidRPr="00CB6469" w:rsidRDefault="00CB6469" w:rsidP="00010A3E">
      <w:pPr>
        <w:numPr>
          <w:ilvl w:val="0"/>
          <w:numId w:val="14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w Lundzie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 </w:t>
      </w:r>
      <w:r w:rsidRPr="006C6261">
        <w:rPr>
          <w:rFonts w:eastAsia="Times New Roman"/>
          <w:bCs/>
          <w:lang w:eastAsia="pl-PL"/>
        </w:rPr>
        <w:t>TURCJA</w:t>
      </w:r>
    </w:p>
    <w:p w:rsidR="00CB6469" w:rsidRPr="00CB6469" w:rsidRDefault="00CB6469" w:rsidP="00010A3E">
      <w:pPr>
        <w:numPr>
          <w:ilvl w:val="0"/>
          <w:numId w:val="15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Bilkent Üniversitesi (Ankara)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 </w:t>
      </w:r>
      <w:r w:rsidRPr="006C6261">
        <w:rPr>
          <w:rFonts w:eastAsia="Times New Roman"/>
          <w:bCs/>
          <w:lang w:eastAsia="pl-PL"/>
        </w:rPr>
        <w:t>WĘGRY</w:t>
      </w:r>
    </w:p>
    <w:p w:rsidR="00CB6469" w:rsidRPr="00CB6469" w:rsidRDefault="00CB6469" w:rsidP="00010A3E">
      <w:pPr>
        <w:numPr>
          <w:ilvl w:val="0"/>
          <w:numId w:val="16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Budapeszteński im. Loránda Eötvösa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CB6469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Central European University w Budapeszcie (Department of Medieval Studies)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 </w:t>
      </w:r>
      <w:r w:rsidRPr="006C6261">
        <w:rPr>
          <w:rFonts w:eastAsia="Times New Roman"/>
          <w:bCs/>
          <w:lang w:eastAsia="pl-PL"/>
        </w:rPr>
        <w:t>WŁOCHY</w:t>
      </w:r>
    </w:p>
    <w:p w:rsidR="00CB6469" w:rsidRPr="00CB6469" w:rsidRDefault="00CB6469" w:rsidP="00010A3E">
      <w:pPr>
        <w:numPr>
          <w:ilvl w:val="0"/>
          <w:numId w:val="17"/>
        </w:numPr>
        <w:shd w:val="clear" w:color="auto" w:fill="FFFFFF"/>
        <w:spacing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Uniwersytet Ca’Foscari w Wenecji</w:t>
      </w:r>
      <w:r w:rsidRPr="00CB6469">
        <w:rPr>
          <w:rFonts w:eastAsia="Times New Roman"/>
          <w:lang w:eastAsia="pl-PL"/>
        </w:rPr>
        <w:t> </w:t>
      </w:r>
    </w:p>
    <w:p w:rsidR="00CB6469" w:rsidRPr="00CB6469" w:rsidRDefault="00CB6469" w:rsidP="00CB6469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Università degli Studi di Bolonia </w:t>
      </w:r>
    </w:p>
    <w:p w:rsidR="00CB6469" w:rsidRPr="00CB6469" w:rsidRDefault="00CB6469" w:rsidP="00CB6469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ind w:left="0" w:hanging="357"/>
        <w:rPr>
          <w:rFonts w:eastAsia="Times New Roman"/>
          <w:lang w:eastAsia="pl-PL"/>
        </w:rPr>
      </w:pPr>
      <w:r w:rsidRPr="006C6261">
        <w:rPr>
          <w:rFonts w:eastAsia="Times New Roman"/>
          <w:bCs/>
          <w:lang w:eastAsia="pl-PL"/>
        </w:rPr>
        <w:t>Università degli Studi di Padova </w:t>
      </w:r>
    </w:p>
    <w:p w:rsidR="00CB6469" w:rsidRPr="00CB6469" w:rsidRDefault="00CB6469" w:rsidP="00010A3E">
      <w:pPr>
        <w:shd w:val="clear" w:color="auto" w:fill="FFFFFF"/>
        <w:spacing w:before="360" w:after="120" w:line="240" w:lineRule="auto"/>
        <w:jc w:val="both"/>
        <w:rPr>
          <w:rFonts w:eastAsia="Times New Roman"/>
          <w:lang w:eastAsia="pl-PL"/>
        </w:rPr>
      </w:pPr>
      <w:r w:rsidRPr="00CB6469">
        <w:rPr>
          <w:rFonts w:eastAsia="Times New Roman"/>
          <w:lang w:eastAsia="pl-PL"/>
        </w:rPr>
        <w:t> </w:t>
      </w:r>
      <w:r w:rsidRPr="006C6261">
        <w:rPr>
          <w:rFonts w:eastAsia="Times New Roman"/>
          <w:bCs/>
          <w:lang w:eastAsia="pl-PL"/>
        </w:rPr>
        <w:t>WIELKA BRYTANIA</w:t>
      </w:r>
    </w:p>
    <w:p w:rsidR="00CB6469" w:rsidRPr="006C6261" w:rsidRDefault="00CB6469" w:rsidP="00010A3E">
      <w:pPr>
        <w:numPr>
          <w:ilvl w:val="0"/>
          <w:numId w:val="18"/>
        </w:numPr>
        <w:shd w:val="clear" w:color="auto" w:fill="FFFFFF"/>
        <w:spacing w:after="120" w:line="240" w:lineRule="auto"/>
        <w:ind w:left="0" w:hanging="357"/>
        <w:jc w:val="both"/>
      </w:pPr>
      <w:r w:rsidRPr="006C6261">
        <w:rPr>
          <w:rFonts w:eastAsia="Times New Roman"/>
          <w:bCs/>
          <w:lang w:eastAsia="pl-PL"/>
        </w:rPr>
        <w:t>University of Edinburgh, School of History, Classics, and Archeaology</w:t>
      </w:r>
    </w:p>
    <w:p w:rsidR="00CB6469" w:rsidRPr="006C6261" w:rsidRDefault="00CB6469" w:rsidP="00CB6469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0" w:hanging="357"/>
        <w:jc w:val="both"/>
      </w:pPr>
      <w:r w:rsidRPr="006C6261">
        <w:rPr>
          <w:rFonts w:eastAsia="Times New Roman"/>
          <w:bCs/>
          <w:lang w:eastAsia="pl-PL"/>
        </w:rPr>
        <w:t>University College London – School of Slavonic Studies</w:t>
      </w:r>
    </w:p>
    <w:sectPr w:rsidR="00CB6469" w:rsidRPr="006C6261" w:rsidSect="00BA67F5">
      <w:footerReference w:type="default" r:id="rId7"/>
      <w:pgSz w:w="11906" w:h="16838"/>
      <w:pgMar w:top="1418" w:right="1418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F2" w:rsidRDefault="00CA41F2" w:rsidP="00EB63F3">
      <w:pPr>
        <w:spacing w:line="240" w:lineRule="auto"/>
      </w:pPr>
      <w:r>
        <w:separator/>
      </w:r>
    </w:p>
  </w:endnote>
  <w:endnote w:type="continuationSeparator" w:id="0">
    <w:p w:rsidR="00CA41F2" w:rsidRDefault="00CA41F2" w:rsidP="00EB6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8B" w:rsidRDefault="00EA438B" w:rsidP="00EA438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A3E">
      <w:rPr>
        <w:noProof/>
      </w:rPr>
      <w:t>1</w:t>
    </w:r>
    <w:r>
      <w:rPr>
        <w:noProof/>
      </w:rPr>
      <w:fldChar w:fldCharType="end"/>
    </w:r>
  </w:p>
  <w:p w:rsidR="00EA438B" w:rsidRDefault="00EA4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F2" w:rsidRDefault="00CA41F2" w:rsidP="00EB63F3">
      <w:pPr>
        <w:spacing w:line="240" w:lineRule="auto"/>
      </w:pPr>
      <w:r>
        <w:separator/>
      </w:r>
    </w:p>
  </w:footnote>
  <w:footnote w:type="continuationSeparator" w:id="0">
    <w:p w:rsidR="00CA41F2" w:rsidRDefault="00CA41F2" w:rsidP="00EB63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D29"/>
    <w:multiLevelType w:val="multilevel"/>
    <w:tmpl w:val="2364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70FFB"/>
    <w:multiLevelType w:val="multilevel"/>
    <w:tmpl w:val="6D46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40C61"/>
    <w:multiLevelType w:val="multilevel"/>
    <w:tmpl w:val="46C6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27511"/>
    <w:multiLevelType w:val="multilevel"/>
    <w:tmpl w:val="C67A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634B5"/>
    <w:multiLevelType w:val="multilevel"/>
    <w:tmpl w:val="958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148B7"/>
    <w:multiLevelType w:val="multilevel"/>
    <w:tmpl w:val="BD1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769D1"/>
    <w:multiLevelType w:val="multilevel"/>
    <w:tmpl w:val="9018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D61B7"/>
    <w:multiLevelType w:val="multilevel"/>
    <w:tmpl w:val="04A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E0E9A"/>
    <w:multiLevelType w:val="multilevel"/>
    <w:tmpl w:val="965A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92560"/>
    <w:multiLevelType w:val="multilevel"/>
    <w:tmpl w:val="1B92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34308"/>
    <w:multiLevelType w:val="multilevel"/>
    <w:tmpl w:val="912A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4670F"/>
    <w:multiLevelType w:val="multilevel"/>
    <w:tmpl w:val="EB5E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27596"/>
    <w:multiLevelType w:val="multilevel"/>
    <w:tmpl w:val="BFD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D06C3D"/>
    <w:multiLevelType w:val="multilevel"/>
    <w:tmpl w:val="5F34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A1A8B"/>
    <w:multiLevelType w:val="multilevel"/>
    <w:tmpl w:val="D71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735328"/>
    <w:multiLevelType w:val="multilevel"/>
    <w:tmpl w:val="D396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11883"/>
    <w:multiLevelType w:val="multilevel"/>
    <w:tmpl w:val="1926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B336C9"/>
    <w:multiLevelType w:val="multilevel"/>
    <w:tmpl w:val="154E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5"/>
  </w:num>
  <w:num w:numId="13">
    <w:abstractNumId w:val="13"/>
  </w:num>
  <w:num w:numId="14">
    <w:abstractNumId w:val="0"/>
  </w:num>
  <w:num w:numId="15">
    <w:abstractNumId w:val="7"/>
  </w:num>
  <w:num w:numId="16">
    <w:abstractNumId w:val="1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17"/>
    <w:rsid w:val="000008BF"/>
    <w:rsid w:val="000032AE"/>
    <w:rsid w:val="00010697"/>
    <w:rsid w:val="00010A3E"/>
    <w:rsid w:val="00014B4D"/>
    <w:rsid w:val="00014E8C"/>
    <w:rsid w:val="0001655D"/>
    <w:rsid w:val="00022D3A"/>
    <w:rsid w:val="00032B53"/>
    <w:rsid w:val="00032DBC"/>
    <w:rsid w:val="00033E08"/>
    <w:rsid w:val="000361AF"/>
    <w:rsid w:val="0003632E"/>
    <w:rsid w:val="000370F9"/>
    <w:rsid w:val="000476E8"/>
    <w:rsid w:val="00056F2A"/>
    <w:rsid w:val="00061058"/>
    <w:rsid w:val="000625A3"/>
    <w:rsid w:val="00063046"/>
    <w:rsid w:val="00064138"/>
    <w:rsid w:val="000670F4"/>
    <w:rsid w:val="00067E0D"/>
    <w:rsid w:val="00070721"/>
    <w:rsid w:val="00073A13"/>
    <w:rsid w:val="00073AA2"/>
    <w:rsid w:val="00074090"/>
    <w:rsid w:val="000754B1"/>
    <w:rsid w:val="00080EB3"/>
    <w:rsid w:val="000823F8"/>
    <w:rsid w:val="0008776C"/>
    <w:rsid w:val="00092348"/>
    <w:rsid w:val="000929EB"/>
    <w:rsid w:val="000A1AA3"/>
    <w:rsid w:val="000B1BD0"/>
    <w:rsid w:val="000B455E"/>
    <w:rsid w:val="000B7D72"/>
    <w:rsid w:val="000C4EEF"/>
    <w:rsid w:val="000C6AB4"/>
    <w:rsid w:val="000C6EF9"/>
    <w:rsid w:val="000D49A2"/>
    <w:rsid w:val="000D511E"/>
    <w:rsid w:val="000E2498"/>
    <w:rsid w:val="000F7130"/>
    <w:rsid w:val="001027F2"/>
    <w:rsid w:val="001036AE"/>
    <w:rsid w:val="00104033"/>
    <w:rsid w:val="0010442F"/>
    <w:rsid w:val="00105E78"/>
    <w:rsid w:val="0010788D"/>
    <w:rsid w:val="00107DCE"/>
    <w:rsid w:val="00121F66"/>
    <w:rsid w:val="00123346"/>
    <w:rsid w:val="00135257"/>
    <w:rsid w:val="00141748"/>
    <w:rsid w:val="00142942"/>
    <w:rsid w:val="00147996"/>
    <w:rsid w:val="00147FC7"/>
    <w:rsid w:val="001507BD"/>
    <w:rsid w:val="00151E55"/>
    <w:rsid w:val="00163FCD"/>
    <w:rsid w:val="001668C4"/>
    <w:rsid w:val="00166D11"/>
    <w:rsid w:val="00167974"/>
    <w:rsid w:val="0017390B"/>
    <w:rsid w:val="001918CD"/>
    <w:rsid w:val="001920FD"/>
    <w:rsid w:val="0019775A"/>
    <w:rsid w:val="001A6DF1"/>
    <w:rsid w:val="001B02E0"/>
    <w:rsid w:val="001B6086"/>
    <w:rsid w:val="001C0A54"/>
    <w:rsid w:val="001D0752"/>
    <w:rsid w:val="001D0796"/>
    <w:rsid w:val="001D633B"/>
    <w:rsid w:val="001E0403"/>
    <w:rsid w:val="001E4B82"/>
    <w:rsid w:val="001E55B4"/>
    <w:rsid w:val="001F1EAD"/>
    <w:rsid w:val="001F3DB0"/>
    <w:rsid w:val="001F5F8C"/>
    <w:rsid w:val="00200AE0"/>
    <w:rsid w:val="00205890"/>
    <w:rsid w:val="002072D8"/>
    <w:rsid w:val="00213517"/>
    <w:rsid w:val="002179AD"/>
    <w:rsid w:val="00221D91"/>
    <w:rsid w:val="002232AF"/>
    <w:rsid w:val="00223D54"/>
    <w:rsid w:val="002256C6"/>
    <w:rsid w:val="00232C45"/>
    <w:rsid w:val="00232C6A"/>
    <w:rsid w:val="00233CDB"/>
    <w:rsid w:val="00247671"/>
    <w:rsid w:val="00247BE9"/>
    <w:rsid w:val="00257285"/>
    <w:rsid w:val="00261834"/>
    <w:rsid w:val="002674BA"/>
    <w:rsid w:val="00280CB6"/>
    <w:rsid w:val="002825D7"/>
    <w:rsid w:val="00290D2E"/>
    <w:rsid w:val="00292366"/>
    <w:rsid w:val="00292627"/>
    <w:rsid w:val="00293D37"/>
    <w:rsid w:val="00295B5F"/>
    <w:rsid w:val="002A1861"/>
    <w:rsid w:val="002A2857"/>
    <w:rsid w:val="002A4F6E"/>
    <w:rsid w:val="002A5D7C"/>
    <w:rsid w:val="002B0AE8"/>
    <w:rsid w:val="002B0EBC"/>
    <w:rsid w:val="002B1EA3"/>
    <w:rsid w:val="002B3BE6"/>
    <w:rsid w:val="002B4C0B"/>
    <w:rsid w:val="002C6840"/>
    <w:rsid w:val="002D565B"/>
    <w:rsid w:val="002D5D3F"/>
    <w:rsid w:val="002D6830"/>
    <w:rsid w:val="002E1E47"/>
    <w:rsid w:val="002E34D1"/>
    <w:rsid w:val="002E4226"/>
    <w:rsid w:val="0030204E"/>
    <w:rsid w:val="00303C77"/>
    <w:rsid w:val="00313E55"/>
    <w:rsid w:val="0031509A"/>
    <w:rsid w:val="0032017B"/>
    <w:rsid w:val="003220B0"/>
    <w:rsid w:val="00324636"/>
    <w:rsid w:val="00334274"/>
    <w:rsid w:val="0033468A"/>
    <w:rsid w:val="0033520D"/>
    <w:rsid w:val="00345DB4"/>
    <w:rsid w:val="00347E6F"/>
    <w:rsid w:val="00350342"/>
    <w:rsid w:val="00353C71"/>
    <w:rsid w:val="00364107"/>
    <w:rsid w:val="00366757"/>
    <w:rsid w:val="003927E9"/>
    <w:rsid w:val="00396A54"/>
    <w:rsid w:val="003A0735"/>
    <w:rsid w:val="003A16ED"/>
    <w:rsid w:val="003B0543"/>
    <w:rsid w:val="003B05CF"/>
    <w:rsid w:val="003B0911"/>
    <w:rsid w:val="003B1117"/>
    <w:rsid w:val="003B12C6"/>
    <w:rsid w:val="003C13B1"/>
    <w:rsid w:val="003C5C20"/>
    <w:rsid w:val="003C6869"/>
    <w:rsid w:val="003C7890"/>
    <w:rsid w:val="003E1555"/>
    <w:rsid w:val="003E5418"/>
    <w:rsid w:val="003E5FAA"/>
    <w:rsid w:val="003E7999"/>
    <w:rsid w:val="00400A54"/>
    <w:rsid w:val="004031C9"/>
    <w:rsid w:val="00403F43"/>
    <w:rsid w:val="004049E8"/>
    <w:rsid w:val="00405852"/>
    <w:rsid w:val="00405E54"/>
    <w:rsid w:val="0041703C"/>
    <w:rsid w:val="004222D0"/>
    <w:rsid w:val="0042380C"/>
    <w:rsid w:val="00434033"/>
    <w:rsid w:val="00442F9C"/>
    <w:rsid w:val="0046413A"/>
    <w:rsid w:val="00471530"/>
    <w:rsid w:val="00475C62"/>
    <w:rsid w:val="0047622A"/>
    <w:rsid w:val="00476362"/>
    <w:rsid w:val="00480636"/>
    <w:rsid w:val="00481EF3"/>
    <w:rsid w:val="004864B5"/>
    <w:rsid w:val="00493483"/>
    <w:rsid w:val="0049718C"/>
    <w:rsid w:val="004A7224"/>
    <w:rsid w:val="004B1B17"/>
    <w:rsid w:val="004B293F"/>
    <w:rsid w:val="004B47B7"/>
    <w:rsid w:val="004C6D42"/>
    <w:rsid w:val="004D34AE"/>
    <w:rsid w:val="004D36BA"/>
    <w:rsid w:val="004D53BD"/>
    <w:rsid w:val="004D7E78"/>
    <w:rsid w:val="004E2416"/>
    <w:rsid w:val="004E396F"/>
    <w:rsid w:val="004E7AA3"/>
    <w:rsid w:val="004F1C9B"/>
    <w:rsid w:val="00504747"/>
    <w:rsid w:val="005053C8"/>
    <w:rsid w:val="00516B43"/>
    <w:rsid w:val="00526008"/>
    <w:rsid w:val="00527397"/>
    <w:rsid w:val="00542684"/>
    <w:rsid w:val="00561E82"/>
    <w:rsid w:val="00572C75"/>
    <w:rsid w:val="00572FD6"/>
    <w:rsid w:val="005741FE"/>
    <w:rsid w:val="00574441"/>
    <w:rsid w:val="00585236"/>
    <w:rsid w:val="00587E01"/>
    <w:rsid w:val="005A2002"/>
    <w:rsid w:val="005A29C3"/>
    <w:rsid w:val="005A3906"/>
    <w:rsid w:val="005B3448"/>
    <w:rsid w:val="005B4E24"/>
    <w:rsid w:val="005C2F86"/>
    <w:rsid w:val="005C52C6"/>
    <w:rsid w:val="005C60A5"/>
    <w:rsid w:val="005D07BA"/>
    <w:rsid w:val="005E09FA"/>
    <w:rsid w:val="005E372A"/>
    <w:rsid w:val="005E425E"/>
    <w:rsid w:val="005E506F"/>
    <w:rsid w:val="005E54A4"/>
    <w:rsid w:val="005F0E15"/>
    <w:rsid w:val="005F1110"/>
    <w:rsid w:val="005F1E68"/>
    <w:rsid w:val="005F2962"/>
    <w:rsid w:val="005F3FE5"/>
    <w:rsid w:val="005F76AF"/>
    <w:rsid w:val="00601649"/>
    <w:rsid w:val="0060243C"/>
    <w:rsid w:val="00610585"/>
    <w:rsid w:val="00614894"/>
    <w:rsid w:val="0061580C"/>
    <w:rsid w:val="00615C99"/>
    <w:rsid w:val="00617712"/>
    <w:rsid w:val="006178DF"/>
    <w:rsid w:val="0062295A"/>
    <w:rsid w:val="00623CAC"/>
    <w:rsid w:val="00625B01"/>
    <w:rsid w:val="006333FC"/>
    <w:rsid w:val="0064210B"/>
    <w:rsid w:val="00642CA0"/>
    <w:rsid w:val="0064755F"/>
    <w:rsid w:val="00662444"/>
    <w:rsid w:val="00663A21"/>
    <w:rsid w:val="0067339F"/>
    <w:rsid w:val="00674A52"/>
    <w:rsid w:val="00675E8F"/>
    <w:rsid w:val="00691592"/>
    <w:rsid w:val="0069292E"/>
    <w:rsid w:val="00695526"/>
    <w:rsid w:val="00697088"/>
    <w:rsid w:val="00697490"/>
    <w:rsid w:val="006A0C98"/>
    <w:rsid w:val="006A2916"/>
    <w:rsid w:val="006B03ED"/>
    <w:rsid w:val="006B1556"/>
    <w:rsid w:val="006B15F6"/>
    <w:rsid w:val="006B18E6"/>
    <w:rsid w:val="006B3E4D"/>
    <w:rsid w:val="006C0167"/>
    <w:rsid w:val="006C42DC"/>
    <w:rsid w:val="006C6261"/>
    <w:rsid w:val="006D2A7C"/>
    <w:rsid w:val="006D3D85"/>
    <w:rsid w:val="006D65A9"/>
    <w:rsid w:val="006D77B0"/>
    <w:rsid w:val="006E4634"/>
    <w:rsid w:val="006E6479"/>
    <w:rsid w:val="006E7B7A"/>
    <w:rsid w:val="006F1EA7"/>
    <w:rsid w:val="006F29A5"/>
    <w:rsid w:val="00700393"/>
    <w:rsid w:val="007041F4"/>
    <w:rsid w:val="0070664C"/>
    <w:rsid w:val="007077CF"/>
    <w:rsid w:val="00707B69"/>
    <w:rsid w:val="007112EF"/>
    <w:rsid w:val="00714290"/>
    <w:rsid w:val="00727D4B"/>
    <w:rsid w:val="007319A0"/>
    <w:rsid w:val="007358B5"/>
    <w:rsid w:val="007360E4"/>
    <w:rsid w:val="007363EA"/>
    <w:rsid w:val="00744225"/>
    <w:rsid w:val="00761983"/>
    <w:rsid w:val="007619D4"/>
    <w:rsid w:val="007639F3"/>
    <w:rsid w:val="0076789B"/>
    <w:rsid w:val="0077056B"/>
    <w:rsid w:val="00770673"/>
    <w:rsid w:val="00770E1A"/>
    <w:rsid w:val="007818D5"/>
    <w:rsid w:val="00784C80"/>
    <w:rsid w:val="00790810"/>
    <w:rsid w:val="00794205"/>
    <w:rsid w:val="007A41CE"/>
    <w:rsid w:val="007A6400"/>
    <w:rsid w:val="007B10FC"/>
    <w:rsid w:val="007B3CA4"/>
    <w:rsid w:val="007B5BB6"/>
    <w:rsid w:val="007B6675"/>
    <w:rsid w:val="007B73E9"/>
    <w:rsid w:val="007C0E56"/>
    <w:rsid w:val="007C3A58"/>
    <w:rsid w:val="007C467D"/>
    <w:rsid w:val="007D00F2"/>
    <w:rsid w:val="007D3192"/>
    <w:rsid w:val="007E0002"/>
    <w:rsid w:val="007E532E"/>
    <w:rsid w:val="007E5463"/>
    <w:rsid w:val="007F2399"/>
    <w:rsid w:val="0080539F"/>
    <w:rsid w:val="0080707F"/>
    <w:rsid w:val="00810743"/>
    <w:rsid w:val="008145BB"/>
    <w:rsid w:val="0082103E"/>
    <w:rsid w:val="00821D91"/>
    <w:rsid w:val="00822CD5"/>
    <w:rsid w:val="008260F5"/>
    <w:rsid w:val="008306C7"/>
    <w:rsid w:val="00833B9C"/>
    <w:rsid w:val="0084267A"/>
    <w:rsid w:val="00845AF4"/>
    <w:rsid w:val="00846B34"/>
    <w:rsid w:val="00851CF4"/>
    <w:rsid w:val="0085687F"/>
    <w:rsid w:val="00857652"/>
    <w:rsid w:val="008621C5"/>
    <w:rsid w:val="0086254E"/>
    <w:rsid w:val="008736FE"/>
    <w:rsid w:val="00876D3E"/>
    <w:rsid w:val="0088658F"/>
    <w:rsid w:val="00886C95"/>
    <w:rsid w:val="008873BD"/>
    <w:rsid w:val="00892832"/>
    <w:rsid w:val="008928FE"/>
    <w:rsid w:val="00896B7D"/>
    <w:rsid w:val="008A1CDF"/>
    <w:rsid w:val="008C1450"/>
    <w:rsid w:val="008D0421"/>
    <w:rsid w:val="008D0A84"/>
    <w:rsid w:val="008D2F88"/>
    <w:rsid w:val="008D2FD6"/>
    <w:rsid w:val="008E1FFD"/>
    <w:rsid w:val="008E3595"/>
    <w:rsid w:val="008E402F"/>
    <w:rsid w:val="008E40F5"/>
    <w:rsid w:val="008E54AE"/>
    <w:rsid w:val="008E7D5C"/>
    <w:rsid w:val="008F4741"/>
    <w:rsid w:val="00905661"/>
    <w:rsid w:val="009066FC"/>
    <w:rsid w:val="00915C47"/>
    <w:rsid w:val="00916D15"/>
    <w:rsid w:val="00917D4C"/>
    <w:rsid w:val="00921861"/>
    <w:rsid w:val="009326BF"/>
    <w:rsid w:val="00934329"/>
    <w:rsid w:val="0094200F"/>
    <w:rsid w:val="0094335B"/>
    <w:rsid w:val="0094681E"/>
    <w:rsid w:val="0094776A"/>
    <w:rsid w:val="009532D9"/>
    <w:rsid w:val="009612C0"/>
    <w:rsid w:val="009616A0"/>
    <w:rsid w:val="00961A1B"/>
    <w:rsid w:val="00961DF1"/>
    <w:rsid w:val="0096201B"/>
    <w:rsid w:val="009678DE"/>
    <w:rsid w:val="00970540"/>
    <w:rsid w:val="009705C3"/>
    <w:rsid w:val="00970C10"/>
    <w:rsid w:val="00981FB8"/>
    <w:rsid w:val="0098315A"/>
    <w:rsid w:val="00986E21"/>
    <w:rsid w:val="0099478E"/>
    <w:rsid w:val="009A088B"/>
    <w:rsid w:val="009A2481"/>
    <w:rsid w:val="009B2643"/>
    <w:rsid w:val="009B60B7"/>
    <w:rsid w:val="009B6923"/>
    <w:rsid w:val="009C3787"/>
    <w:rsid w:val="009C4A6D"/>
    <w:rsid w:val="009C5D27"/>
    <w:rsid w:val="009D0378"/>
    <w:rsid w:val="009D14DB"/>
    <w:rsid w:val="009D6DE5"/>
    <w:rsid w:val="009E45DD"/>
    <w:rsid w:val="009F43C4"/>
    <w:rsid w:val="00A0333F"/>
    <w:rsid w:val="00A06692"/>
    <w:rsid w:val="00A1020C"/>
    <w:rsid w:val="00A13C9B"/>
    <w:rsid w:val="00A20BBA"/>
    <w:rsid w:val="00A21C9D"/>
    <w:rsid w:val="00A233B6"/>
    <w:rsid w:val="00A309DA"/>
    <w:rsid w:val="00A448B5"/>
    <w:rsid w:val="00A4736D"/>
    <w:rsid w:val="00A5467D"/>
    <w:rsid w:val="00A5719B"/>
    <w:rsid w:val="00A61B4F"/>
    <w:rsid w:val="00A65BC1"/>
    <w:rsid w:val="00A72F09"/>
    <w:rsid w:val="00A74C0E"/>
    <w:rsid w:val="00A7774A"/>
    <w:rsid w:val="00A77EE2"/>
    <w:rsid w:val="00A8319C"/>
    <w:rsid w:val="00A85626"/>
    <w:rsid w:val="00A87086"/>
    <w:rsid w:val="00A95F2A"/>
    <w:rsid w:val="00AA7169"/>
    <w:rsid w:val="00AA74C3"/>
    <w:rsid w:val="00AB0759"/>
    <w:rsid w:val="00AB4E69"/>
    <w:rsid w:val="00AB658C"/>
    <w:rsid w:val="00AC398F"/>
    <w:rsid w:val="00AD1858"/>
    <w:rsid w:val="00AD2CED"/>
    <w:rsid w:val="00AE1BD7"/>
    <w:rsid w:val="00AE1F70"/>
    <w:rsid w:val="00AE2482"/>
    <w:rsid w:val="00AE25FD"/>
    <w:rsid w:val="00AE3496"/>
    <w:rsid w:val="00AE385F"/>
    <w:rsid w:val="00AE420D"/>
    <w:rsid w:val="00AE5AEA"/>
    <w:rsid w:val="00AF130E"/>
    <w:rsid w:val="00AF3BF4"/>
    <w:rsid w:val="00AF4AC4"/>
    <w:rsid w:val="00B12368"/>
    <w:rsid w:val="00B17097"/>
    <w:rsid w:val="00B22FF5"/>
    <w:rsid w:val="00B23111"/>
    <w:rsid w:val="00B24C0E"/>
    <w:rsid w:val="00B356F3"/>
    <w:rsid w:val="00B42EDC"/>
    <w:rsid w:val="00B43427"/>
    <w:rsid w:val="00B44667"/>
    <w:rsid w:val="00B4750D"/>
    <w:rsid w:val="00B475B1"/>
    <w:rsid w:val="00B552C7"/>
    <w:rsid w:val="00B60A59"/>
    <w:rsid w:val="00B62925"/>
    <w:rsid w:val="00B6618C"/>
    <w:rsid w:val="00B66E14"/>
    <w:rsid w:val="00B700CA"/>
    <w:rsid w:val="00B7291E"/>
    <w:rsid w:val="00B775A4"/>
    <w:rsid w:val="00B81ED6"/>
    <w:rsid w:val="00B84D2C"/>
    <w:rsid w:val="00B859DF"/>
    <w:rsid w:val="00B9764C"/>
    <w:rsid w:val="00BA10CE"/>
    <w:rsid w:val="00BA11C4"/>
    <w:rsid w:val="00BA67DB"/>
    <w:rsid w:val="00BA67F5"/>
    <w:rsid w:val="00BB1977"/>
    <w:rsid w:val="00BB24AB"/>
    <w:rsid w:val="00BB65B5"/>
    <w:rsid w:val="00BC19CB"/>
    <w:rsid w:val="00BC7AB9"/>
    <w:rsid w:val="00BD1AE1"/>
    <w:rsid w:val="00BD4E8D"/>
    <w:rsid w:val="00BF689B"/>
    <w:rsid w:val="00C03E4B"/>
    <w:rsid w:val="00C10EE6"/>
    <w:rsid w:val="00C11A30"/>
    <w:rsid w:val="00C14D97"/>
    <w:rsid w:val="00C153EA"/>
    <w:rsid w:val="00C16216"/>
    <w:rsid w:val="00C16FD2"/>
    <w:rsid w:val="00C26B68"/>
    <w:rsid w:val="00C30479"/>
    <w:rsid w:val="00C32D8A"/>
    <w:rsid w:val="00C34C69"/>
    <w:rsid w:val="00C37D25"/>
    <w:rsid w:val="00C42EDD"/>
    <w:rsid w:val="00C6002A"/>
    <w:rsid w:val="00C64E18"/>
    <w:rsid w:val="00C6780A"/>
    <w:rsid w:val="00C757C2"/>
    <w:rsid w:val="00C819EF"/>
    <w:rsid w:val="00C8416A"/>
    <w:rsid w:val="00C913AA"/>
    <w:rsid w:val="00C9758F"/>
    <w:rsid w:val="00CA41F2"/>
    <w:rsid w:val="00CB21E8"/>
    <w:rsid w:val="00CB6469"/>
    <w:rsid w:val="00CC60A4"/>
    <w:rsid w:val="00CC7694"/>
    <w:rsid w:val="00CC786D"/>
    <w:rsid w:val="00CD53DF"/>
    <w:rsid w:val="00CE5D44"/>
    <w:rsid w:val="00D17631"/>
    <w:rsid w:val="00D23B2D"/>
    <w:rsid w:val="00D268FC"/>
    <w:rsid w:val="00D37155"/>
    <w:rsid w:val="00D42B23"/>
    <w:rsid w:val="00D44842"/>
    <w:rsid w:val="00D52F31"/>
    <w:rsid w:val="00D63B05"/>
    <w:rsid w:val="00D644B2"/>
    <w:rsid w:val="00D7107E"/>
    <w:rsid w:val="00D81679"/>
    <w:rsid w:val="00D83F37"/>
    <w:rsid w:val="00D8609D"/>
    <w:rsid w:val="00D865F1"/>
    <w:rsid w:val="00D917E1"/>
    <w:rsid w:val="00D94959"/>
    <w:rsid w:val="00D95AFB"/>
    <w:rsid w:val="00D974BA"/>
    <w:rsid w:val="00D97D60"/>
    <w:rsid w:val="00DA0262"/>
    <w:rsid w:val="00DA4B5E"/>
    <w:rsid w:val="00DB2C72"/>
    <w:rsid w:val="00DB3E8C"/>
    <w:rsid w:val="00DB5221"/>
    <w:rsid w:val="00DC0A6B"/>
    <w:rsid w:val="00DC24D7"/>
    <w:rsid w:val="00DC3C6F"/>
    <w:rsid w:val="00DD1D91"/>
    <w:rsid w:val="00DD48D2"/>
    <w:rsid w:val="00DD502F"/>
    <w:rsid w:val="00DD72FF"/>
    <w:rsid w:val="00DE0234"/>
    <w:rsid w:val="00DE0A22"/>
    <w:rsid w:val="00DE2719"/>
    <w:rsid w:val="00DE2AE3"/>
    <w:rsid w:val="00DE5729"/>
    <w:rsid w:val="00DF0640"/>
    <w:rsid w:val="00DF55CA"/>
    <w:rsid w:val="00E001B4"/>
    <w:rsid w:val="00E0081F"/>
    <w:rsid w:val="00E02499"/>
    <w:rsid w:val="00E14E35"/>
    <w:rsid w:val="00E32326"/>
    <w:rsid w:val="00E3654F"/>
    <w:rsid w:val="00E4037B"/>
    <w:rsid w:val="00E43F75"/>
    <w:rsid w:val="00E4413C"/>
    <w:rsid w:val="00E45F48"/>
    <w:rsid w:val="00E51C0C"/>
    <w:rsid w:val="00E54FD0"/>
    <w:rsid w:val="00E62281"/>
    <w:rsid w:val="00E642E4"/>
    <w:rsid w:val="00E64791"/>
    <w:rsid w:val="00E64840"/>
    <w:rsid w:val="00E662AA"/>
    <w:rsid w:val="00E703E0"/>
    <w:rsid w:val="00E73D7E"/>
    <w:rsid w:val="00E73E77"/>
    <w:rsid w:val="00E76426"/>
    <w:rsid w:val="00E76A73"/>
    <w:rsid w:val="00E83C3A"/>
    <w:rsid w:val="00E87EC2"/>
    <w:rsid w:val="00E93A1C"/>
    <w:rsid w:val="00E93FB4"/>
    <w:rsid w:val="00E963A6"/>
    <w:rsid w:val="00EA0F2D"/>
    <w:rsid w:val="00EA438B"/>
    <w:rsid w:val="00EA625C"/>
    <w:rsid w:val="00EB30E9"/>
    <w:rsid w:val="00EB63F3"/>
    <w:rsid w:val="00EC4053"/>
    <w:rsid w:val="00EC678D"/>
    <w:rsid w:val="00EC751B"/>
    <w:rsid w:val="00ED32A5"/>
    <w:rsid w:val="00ED5E12"/>
    <w:rsid w:val="00ED6020"/>
    <w:rsid w:val="00EE48F8"/>
    <w:rsid w:val="00EE4C50"/>
    <w:rsid w:val="00EE7CC8"/>
    <w:rsid w:val="00EF21AC"/>
    <w:rsid w:val="00F05342"/>
    <w:rsid w:val="00F067C4"/>
    <w:rsid w:val="00F17EFA"/>
    <w:rsid w:val="00F25F57"/>
    <w:rsid w:val="00F2750E"/>
    <w:rsid w:val="00F30295"/>
    <w:rsid w:val="00F337BA"/>
    <w:rsid w:val="00F36C37"/>
    <w:rsid w:val="00F40343"/>
    <w:rsid w:val="00F45A15"/>
    <w:rsid w:val="00F52776"/>
    <w:rsid w:val="00F5558C"/>
    <w:rsid w:val="00F600E8"/>
    <w:rsid w:val="00F64BFE"/>
    <w:rsid w:val="00F717F7"/>
    <w:rsid w:val="00F821B9"/>
    <w:rsid w:val="00F86D34"/>
    <w:rsid w:val="00F9580D"/>
    <w:rsid w:val="00F96AAB"/>
    <w:rsid w:val="00FA2CEA"/>
    <w:rsid w:val="00FB1C72"/>
    <w:rsid w:val="00FB4D87"/>
    <w:rsid w:val="00FB623E"/>
    <w:rsid w:val="00FD08AB"/>
    <w:rsid w:val="00FD68ED"/>
    <w:rsid w:val="00FE11FA"/>
    <w:rsid w:val="00FE2356"/>
    <w:rsid w:val="00FE2A35"/>
    <w:rsid w:val="00FF0C4D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6F02-E34C-4071-84A9-D4109706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517"/>
    <w:pPr>
      <w:spacing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6086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9775A"/>
    <w:pPr>
      <w:keepNext/>
      <w:keepLines/>
      <w:spacing w:before="200"/>
      <w:jc w:val="center"/>
      <w:outlineLvl w:val="1"/>
    </w:pPr>
    <w:rPr>
      <w:rFonts w:eastAsia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086"/>
    <w:rPr>
      <w:rFonts w:eastAsia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9775A"/>
    <w:rPr>
      <w:rFonts w:eastAsia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D511E"/>
    <w:pPr>
      <w:spacing w:after="300" w:line="240" w:lineRule="auto"/>
      <w:contextualSpacing/>
    </w:pPr>
    <w:rPr>
      <w:rFonts w:eastAsia="Times New Roman"/>
      <w:b/>
      <w:i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511E"/>
    <w:rPr>
      <w:rFonts w:eastAsia="Times New Roman" w:cs="Times New Roman"/>
      <w:b/>
      <w:i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6086"/>
    <w:pPr>
      <w:numPr>
        <w:ilvl w:val="1"/>
      </w:numPr>
    </w:pPr>
    <w:rPr>
      <w:rFonts w:ascii="Cambria" w:eastAsia="Times New Roman" w:hAnsi="Cambria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6086"/>
    <w:rPr>
      <w:rFonts w:ascii="Cambria" w:eastAsia="Times New Roman" w:hAnsi="Cambria" w:cs="Times New Roman"/>
      <w:i/>
      <w:iCs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1B6086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B6086"/>
    <w:rPr>
      <w:i/>
      <w:iCs/>
      <w:color w:val="00000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F1E68"/>
    <w:pPr>
      <w:spacing w:after="100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6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63F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3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3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1C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3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1C9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B646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B6469"/>
    <w:rPr>
      <w:b/>
      <w:bCs/>
    </w:rPr>
  </w:style>
  <w:style w:type="character" w:customStyle="1" w:styleId="apple-converted-space">
    <w:name w:val="apple-converted-space"/>
    <w:basedOn w:val="Domylnaczcionkaakapitu"/>
    <w:rsid w:val="00CB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Symbolika średniowiecznych motywów liturgicznych w powieści arturiańskiej na przykładzie „Poszukiwania świętego Graala” (La Queste del Saint Graal)*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Symbolika średniowiecznych motywów liturgicznych w powieści arturiańskiej na przykładzie „Poszukiwania świętego Graala” (La Queste del Saint Graal)*</dc:title>
  <dc:subject/>
  <dc:creator>Adrian</dc:creator>
  <cp:keywords/>
  <cp:lastModifiedBy>Jerzy Pysiak</cp:lastModifiedBy>
  <cp:revision>4</cp:revision>
  <dcterms:created xsi:type="dcterms:W3CDTF">2014-11-23T02:41:00Z</dcterms:created>
  <dcterms:modified xsi:type="dcterms:W3CDTF">2014-11-23T03:00:00Z</dcterms:modified>
</cp:coreProperties>
</file>